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96" w:rsidRPr="00BF0888" w:rsidRDefault="00BF0888" w:rsidP="00BF0888">
      <w:pPr>
        <w:tabs>
          <w:tab w:val="clear" w:pos="576"/>
          <w:tab w:val="left" w:pos="270"/>
          <w:tab w:val="left" w:pos="630"/>
          <w:tab w:val="left" w:pos="900"/>
          <w:tab w:val="left" w:pos="1080"/>
        </w:tabs>
        <w:jc w:val="center"/>
        <w:rPr>
          <w:sz w:val="44"/>
          <w:szCs w:val="44"/>
        </w:rPr>
      </w:pPr>
      <w:r w:rsidRPr="00BF0888">
        <w:rPr>
          <w:sz w:val="44"/>
          <w:szCs w:val="44"/>
        </w:rPr>
        <w:t>Faith of the Founding Fathers</w:t>
      </w:r>
    </w:p>
    <w:p w:rsidR="00BF0888" w:rsidRPr="00BF0888" w:rsidRDefault="00BF0888" w:rsidP="00BF0888">
      <w:pPr>
        <w:tabs>
          <w:tab w:val="clear" w:pos="576"/>
          <w:tab w:val="left" w:pos="270"/>
          <w:tab w:val="left" w:pos="630"/>
          <w:tab w:val="left" w:pos="900"/>
          <w:tab w:val="left" w:pos="1080"/>
        </w:tabs>
        <w:jc w:val="center"/>
        <w:rPr>
          <w:sz w:val="44"/>
          <w:szCs w:val="44"/>
        </w:rPr>
      </w:pPr>
      <w:r w:rsidRPr="00BF0888">
        <w:rPr>
          <w:sz w:val="44"/>
          <w:szCs w:val="44"/>
        </w:rPr>
        <w:t>Part Three</w:t>
      </w:r>
    </w:p>
    <w:p w:rsidR="004B4C96" w:rsidRDefault="004B4C96" w:rsidP="004B4C96">
      <w:pPr>
        <w:tabs>
          <w:tab w:val="clear" w:pos="576"/>
          <w:tab w:val="left" w:pos="270"/>
          <w:tab w:val="left" w:pos="630"/>
          <w:tab w:val="left" w:pos="900"/>
          <w:tab w:val="left" w:pos="1080"/>
        </w:tabs>
      </w:pPr>
    </w:p>
    <w:p w:rsidR="004B4C96" w:rsidRDefault="00BF0888" w:rsidP="004B4C96">
      <w:pPr>
        <w:tabs>
          <w:tab w:val="clear" w:pos="576"/>
          <w:tab w:val="left" w:pos="270"/>
          <w:tab w:val="left" w:pos="630"/>
          <w:tab w:val="left" w:pos="900"/>
          <w:tab w:val="left" w:pos="1080"/>
        </w:tabs>
      </w:pPr>
      <w:r w:rsidRPr="00CB232A">
        <w:rPr>
          <w:highlight w:val="yellow"/>
        </w:rPr>
        <w:t>Last night, we talked about the faith of George Washington. …</w: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rPr>
          <w:rFonts w:cs="Arial"/>
          <w:color w:val="000000"/>
          <w:sz w:val="16"/>
          <w:szCs w:val="16"/>
        </w:rPr>
      </w:pPr>
    </w:p>
    <w:p w:rsidR="004B4C96" w:rsidRDefault="005C5B30" w:rsidP="004B4C96">
      <w:pPr>
        <w:tabs>
          <w:tab w:val="left" w:pos="630"/>
          <w:tab w:val="left" w:pos="900"/>
          <w:tab w:val="left" w:pos="990"/>
          <w:tab w:val="left" w:pos="1440"/>
          <w:tab w:val="left" w:pos="1800"/>
          <w:tab w:val="left" w:pos="2250"/>
        </w:tabs>
      </w:pPr>
      <w:r w:rsidRPr="005C5B30">
        <w:rPr>
          <w:color w:val="FF0000"/>
        </w:rPr>
        <w:pict>
          <v:rect id="_x0000_i1025" style="width:468pt;height:1.5pt" o:hralign="center" o:hrstd="t" o:hrnoshade="t" o:hr="t" fillcolor="red" stroked="f"/>
        </w:pict>
      </w:r>
    </w:p>
    <w:p w:rsidR="004B4C96" w:rsidRPr="006911D1" w:rsidRDefault="004B4C96" w:rsidP="004B4C96">
      <w:pPr>
        <w:tabs>
          <w:tab w:val="clear" w:pos="576"/>
          <w:tab w:val="left" w:pos="270"/>
          <w:tab w:val="left" w:pos="630"/>
          <w:tab w:val="left" w:pos="900"/>
          <w:tab w:val="left" w:pos="1080"/>
        </w:tabs>
        <w:jc w:val="center"/>
        <w:rPr>
          <w:rFonts w:cs="Arial"/>
          <w:color w:val="000000"/>
          <w:sz w:val="36"/>
          <w:szCs w:val="36"/>
          <w:u w:val="single"/>
        </w:rPr>
      </w:pPr>
      <w:r w:rsidRPr="006911D1">
        <w:rPr>
          <w:rFonts w:cs="Arial"/>
          <w:color w:val="000000"/>
          <w:sz w:val="36"/>
          <w:szCs w:val="36"/>
          <w:u w:val="single"/>
        </w:rPr>
        <w:t>John Adams</w:t>
      </w:r>
    </w:p>
    <w:p w:rsidR="004B4C96" w:rsidRDefault="004B4C96" w:rsidP="004B4C96">
      <w:pPr>
        <w:tabs>
          <w:tab w:val="clear" w:pos="576"/>
          <w:tab w:val="left" w:pos="270"/>
          <w:tab w:val="left" w:pos="630"/>
          <w:tab w:val="left" w:pos="900"/>
          <w:tab w:val="left" w:pos="1080"/>
        </w:tabs>
        <w:rPr>
          <w:rFonts w:cs="Arial"/>
          <w:color w:val="000000"/>
          <w:sz w:val="16"/>
          <w:szCs w:val="16"/>
        </w:rPr>
      </w:pP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1.  Played an important role in Massachusetts politics and was allied with those wanting a war with Britain</w:t>
      </w: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t>A.</w:t>
      </w:r>
      <w:r w:rsidRPr="006911D1">
        <w:rPr>
          <w:rFonts w:cs="Arial"/>
          <w:color w:val="000000"/>
          <w:szCs w:val="24"/>
        </w:rPr>
        <w:tab/>
      </w:r>
      <w:r>
        <w:rPr>
          <w:rFonts w:cs="Arial"/>
          <w:color w:val="000000"/>
          <w:szCs w:val="24"/>
        </w:rPr>
        <w:tab/>
      </w:r>
      <w:r w:rsidRPr="006911D1">
        <w:rPr>
          <w:rFonts w:cs="Arial"/>
          <w:color w:val="000000"/>
          <w:szCs w:val="24"/>
        </w:rPr>
        <w:t>A delegate at Continental Congress</w:t>
      </w: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t>B.</w:t>
      </w:r>
      <w:r w:rsidRPr="006911D1">
        <w:rPr>
          <w:rFonts w:cs="Arial"/>
          <w:color w:val="000000"/>
          <w:szCs w:val="24"/>
        </w:rPr>
        <w:tab/>
      </w:r>
      <w:r>
        <w:rPr>
          <w:rFonts w:cs="Arial"/>
          <w:color w:val="000000"/>
          <w:szCs w:val="24"/>
        </w:rPr>
        <w:tab/>
      </w:r>
      <w:r w:rsidRPr="006911D1">
        <w:rPr>
          <w:rFonts w:cs="Arial"/>
          <w:color w:val="000000"/>
          <w:szCs w:val="24"/>
        </w:rPr>
        <w:t>Pushed for George Washington to be made commander-in-chief because he was a southerner</w:t>
      </w: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t>C.</w:t>
      </w:r>
      <w:r w:rsidRPr="006911D1">
        <w:rPr>
          <w:rFonts w:cs="Arial"/>
          <w:color w:val="000000"/>
          <w:szCs w:val="24"/>
        </w:rPr>
        <w:tab/>
      </w:r>
      <w:r>
        <w:rPr>
          <w:rFonts w:cs="Arial"/>
          <w:color w:val="000000"/>
          <w:szCs w:val="24"/>
        </w:rPr>
        <w:tab/>
      </w:r>
      <w:r w:rsidRPr="006911D1">
        <w:rPr>
          <w:rFonts w:cs="Arial"/>
          <w:color w:val="000000"/>
          <w:szCs w:val="24"/>
        </w:rPr>
        <w:t>On the committee to draft the Declaration of Independence</w:t>
      </w:r>
      <w:r>
        <w:rPr>
          <w:rFonts w:cs="Arial"/>
          <w:color w:val="000000"/>
          <w:szCs w:val="24"/>
        </w:rPr>
        <w:t>; pushed for Jefferson to draft it</w:t>
      </w: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t>D.</w:t>
      </w:r>
      <w:r w:rsidRPr="006911D1">
        <w:rPr>
          <w:rFonts w:cs="Arial"/>
          <w:color w:val="000000"/>
          <w:szCs w:val="24"/>
        </w:rPr>
        <w:tab/>
      </w:r>
      <w:r>
        <w:rPr>
          <w:rFonts w:cs="Arial"/>
          <w:color w:val="000000"/>
          <w:szCs w:val="24"/>
        </w:rPr>
        <w:tab/>
      </w:r>
      <w:r w:rsidRPr="006911D1">
        <w:rPr>
          <w:rFonts w:cs="Arial"/>
          <w:color w:val="000000"/>
          <w:szCs w:val="24"/>
        </w:rPr>
        <w:t>Served with B. Franklin as ambassador to France during the Revolution</w:t>
      </w:r>
    </w:p>
    <w:p w:rsidR="004B4C96" w:rsidRPr="006911D1" w:rsidRDefault="004B4C96" w:rsidP="004B4C96">
      <w:pPr>
        <w:tabs>
          <w:tab w:val="clear" w:pos="576"/>
          <w:tab w:val="left" w:pos="270"/>
          <w:tab w:val="left" w:pos="630"/>
          <w:tab w:val="left" w:pos="900"/>
          <w:tab w:val="left" w:pos="1080"/>
        </w:tabs>
        <w:ind w:left="720" w:hanging="720"/>
        <w:rPr>
          <w:rFonts w:cs="Arial"/>
          <w:color w:val="000000"/>
          <w:szCs w:val="24"/>
        </w:rPr>
      </w:pPr>
      <w:r w:rsidRPr="006911D1">
        <w:rPr>
          <w:rFonts w:cs="Arial"/>
          <w:color w:val="000000"/>
          <w:szCs w:val="24"/>
        </w:rPr>
        <w:tab/>
      </w:r>
      <w:r>
        <w:rPr>
          <w:rFonts w:cs="Arial"/>
          <w:color w:val="000000"/>
          <w:szCs w:val="24"/>
        </w:rPr>
        <w:t>E</w:t>
      </w:r>
      <w:r w:rsidRPr="006911D1">
        <w:rPr>
          <w:rFonts w:cs="Arial"/>
          <w:color w:val="000000"/>
          <w:szCs w:val="24"/>
        </w:rPr>
        <w:t>.</w:t>
      </w:r>
      <w:r w:rsidRPr="006911D1">
        <w:rPr>
          <w:rFonts w:cs="Arial"/>
          <w:color w:val="000000"/>
          <w:szCs w:val="24"/>
        </w:rPr>
        <w:tab/>
      </w:r>
      <w:r>
        <w:rPr>
          <w:rFonts w:cs="Arial"/>
          <w:color w:val="000000"/>
          <w:szCs w:val="24"/>
        </w:rPr>
        <w:tab/>
      </w:r>
      <w:r w:rsidRPr="006911D1">
        <w:rPr>
          <w:szCs w:val="24"/>
        </w:rPr>
        <w:t xml:space="preserve">Between September 1 and October 30, 1779, he drafted the </w:t>
      </w:r>
      <w:hyperlink r:id="rId6" w:tooltip="Massachusetts Constitution" w:history="1">
        <w:r w:rsidRPr="006911D1">
          <w:rPr>
            <w:rStyle w:val="Hyperlink"/>
            <w:szCs w:val="24"/>
          </w:rPr>
          <w:t>Massachusetts Constit</w:t>
        </w:r>
        <w:r w:rsidRPr="006911D1">
          <w:rPr>
            <w:rStyle w:val="Hyperlink"/>
            <w:szCs w:val="24"/>
          </w:rPr>
          <w:t>u</w:t>
        </w:r>
        <w:r w:rsidRPr="006911D1">
          <w:rPr>
            <w:rStyle w:val="Hyperlink"/>
            <w:szCs w:val="24"/>
          </w:rPr>
          <w:t>tion</w:t>
        </w:r>
      </w:hyperlink>
      <w:r w:rsidRPr="006911D1">
        <w:rPr>
          <w:szCs w:val="24"/>
        </w:rPr>
        <w:t xml:space="preserve"> together with </w:t>
      </w:r>
      <w:hyperlink r:id="rId7" w:tooltip="Samuel Adams" w:history="1">
        <w:r w:rsidRPr="006911D1">
          <w:rPr>
            <w:rStyle w:val="Hyperlink"/>
            <w:szCs w:val="24"/>
          </w:rPr>
          <w:t>Samuel Adams</w:t>
        </w:r>
      </w:hyperlink>
      <w:r w:rsidRPr="006911D1">
        <w:rPr>
          <w:szCs w:val="24"/>
        </w:rPr>
        <w:t xml:space="preserve"> and </w:t>
      </w:r>
      <w:hyperlink r:id="rId8" w:tooltip="James Bowdoin" w:history="1">
        <w:r w:rsidRPr="006911D1">
          <w:rPr>
            <w:rStyle w:val="Hyperlink"/>
            <w:szCs w:val="24"/>
          </w:rPr>
          <w:t>James Bowdoin</w:t>
        </w:r>
      </w:hyperlink>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r>
      <w:r>
        <w:rPr>
          <w:rFonts w:cs="Arial"/>
          <w:color w:val="000000"/>
          <w:szCs w:val="24"/>
        </w:rPr>
        <w:t>F</w:t>
      </w:r>
      <w:r w:rsidRPr="006911D1">
        <w:rPr>
          <w:rFonts w:cs="Arial"/>
          <w:color w:val="000000"/>
          <w:szCs w:val="24"/>
        </w:rPr>
        <w:t>.</w:t>
      </w:r>
      <w:r w:rsidRPr="006911D1">
        <w:rPr>
          <w:rFonts w:cs="Arial"/>
          <w:color w:val="000000"/>
          <w:szCs w:val="24"/>
        </w:rPr>
        <w:tab/>
      </w:r>
      <w:r>
        <w:rPr>
          <w:rFonts w:cs="Arial"/>
          <w:color w:val="000000"/>
          <w:szCs w:val="24"/>
        </w:rPr>
        <w:tab/>
      </w:r>
      <w:r w:rsidRPr="006911D1">
        <w:rPr>
          <w:rFonts w:cs="Arial"/>
          <w:color w:val="000000"/>
          <w:szCs w:val="24"/>
        </w:rPr>
        <w:t xml:space="preserve">America’s first ambassador to </w:t>
      </w:r>
      <w:r w:rsidR="009C50CA">
        <w:rPr>
          <w:rFonts w:cs="Arial"/>
          <w:color w:val="000000"/>
          <w:szCs w:val="24"/>
        </w:rPr>
        <w:t>Britain</w:t>
      </w:r>
      <w:r w:rsidRPr="006911D1">
        <w:rPr>
          <w:rFonts w:cs="Arial"/>
          <w:color w:val="000000"/>
          <w:szCs w:val="24"/>
        </w:rPr>
        <w:t xml:space="preserve"> after the Revolution</w:t>
      </w:r>
    </w:p>
    <w:p w:rsidR="004B4C96"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t>E.</w:t>
      </w:r>
      <w:r w:rsidRPr="006911D1">
        <w:rPr>
          <w:rFonts w:cs="Arial"/>
          <w:color w:val="000000"/>
          <w:szCs w:val="24"/>
        </w:rPr>
        <w:tab/>
      </w:r>
      <w:r>
        <w:rPr>
          <w:rFonts w:cs="Arial"/>
          <w:color w:val="000000"/>
          <w:szCs w:val="24"/>
        </w:rPr>
        <w:tab/>
        <w:t xml:space="preserve">In England during the </w:t>
      </w:r>
      <w:r w:rsidRPr="006911D1">
        <w:rPr>
          <w:rFonts w:cs="Arial"/>
          <w:color w:val="000000"/>
          <w:szCs w:val="24"/>
        </w:rPr>
        <w:t>Constit</w:t>
      </w:r>
      <w:r>
        <w:rPr>
          <w:rFonts w:cs="Arial"/>
          <w:color w:val="000000"/>
          <w:szCs w:val="24"/>
        </w:rPr>
        <w:t>ut</w:t>
      </w:r>
      <w:r w:rsidRPr="006911D1">
        <w:rPr>
          <w:rFonts w:cs="Arial"/>
          <w:color w:val="000000"/>
          <w:szCs w:val="24"/>
        </w:rPr>
        <w:t>ional Convention</w:t>
      </w:r>
      <w:r>
        <w:rPr>
          <w:rFonts w:cs="Arial"/>
          <w:color w:val="000000"/>
          <w:szCs w:val="24"/>
        </w:rPr>
        <w:t>, but he a</w:t>
      </w:r>
      <w:r w:rsidRPr="006911D1">
        <w:rPr>
          <w:rFonts w:cs="Arial"/>
          <w:color w:val="000000"/>
          <w:szCs w:val="24"/>
        </w:rPr>
        <w:t>rgued for the ratific</w:t>
      </w:r>
      <w:r w:rsidRPr="006911D1">
        <w:rPr>
          <w:rFonts w:cs="Arial"/>
          <w:color w:val="000000"/>
          <w:szCs w:val="24"/>
        </w:rPr>
        <w:t>a</w:t>
      </w:r>
      <w:r w:rsidRPr="006911D1">
        <w:rPr>
          <w:rFonts w:cs="Arial"/>
          <w:color w:val="000000"/>
          <w:szCs w:val="24"/>
        </w:rPr>
        <w:t>tion of the U. S. Constitution</w:t>
      </w:r>
      <w:r>
        <w:rPr>
          <w:rFonts w:cs="Arial"/>
          <w:color w:val="000000"/>
          <w:szCs w:val="24"/>
        </w:rPr>
        <w:t xml:space="preserve"> and influenced it greatly through the Massachusetts Constit</w:t>
      </w:r>
      <w:r>
        <w:rPr>
          <w:rFonts w:cs="Arial"/>
          <w:color w:val="000000"/>
          <w:szCs w:val="24"/>
        </w:rPr>
        <w:t>u</w:t>
      </w:r>
      <w:r>
        <w:rPr>
          <w:rFonts w:cs="Arial"/>
          <w:color w:val="000000"/>
          <w:szCs w:val="24"/>
        </w:rPr>
        <w:t>tion</w:t>
      </w:r>
    </w:p>
    <w:p w:rsidR="004B4C96" w:rsidRPr="006911D1"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F.</w:t>
      </w:r>
      <w:r>
        <w:rPr>
          <w:rFonts w:cs="Arial"/>
          <w:color w:val="000000"/>
          <w:szCs w:val="24"/>
        </w:rPr>
        <w:tab/>
      </w:r>
      <w:r>
        <w:rPr>
          <w:rFonts w:cs="Arial"/>
          <w:color w:val="000000"/>
          <w:szCs w:val="24"/>
        </w:rPr>
        <w:tab/>
        <w:t>First V-President of U. S.</w:t>
      </w:r>
    </w:p>
    <w:p w:rsidR="004B4C96"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t>E.</w:t>
      </w:r>
      <w:r w:rsidRPr="006911D1">
        <w:rPr>
          <w:rFonts w:cs="Arial"/>
          <w:color w:val="000000"/>
          <w:szCs w:val="24"/>
        </w:rPr>
        <w:tab/>
      </w:r>
      <w:r>
        <w:rPr>
          <w:rFonts w:cs="Arial"/>
          <w:color w:val="000000"/>
          <w:szCs w:val="24"/>
        </w:rPr>
        <w:tab/>
      </w:r>
      <w:r w:rsidRPr="006911D1">
        <w:rPr>
          <w:rFonts w:cs="Arial"/>
          <w:color w:val="000000"/>
          <w:szCs w:val="24"/>
        </w:rPr>
        <w:t>2</w:t>
      </w:r>
      <w:r w:rsidRPr="006911D1">
        <w:rPr>
          <w:rFonts w:cs="Arial"/>
          <w:color w:val="000000"/>
          <w:szCs w:val="24"/>
          <w:vertAlign w:val="superscript"/>
        </w:rPr>
        <w:t>nd</w:t>
      </w:r>
      <w:r w:rsidRPr="006911D1">
        <w:rPr>
          <w:rFonts w:cs="Arial"/>
          <w:color w:val="000000"/>
          <w:szCs w:val="24"/>
        </w:rPr>
        <w:t xml:space="preserve"> U. S. President</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G.</w:t>
      </w:r>
      <w:r>
        <w:rPr>
          <w:rFonts w:cs="Arial"/>
          <w:color w:val="000000"/>
          <w:szCs w:val="24"/>
        </w:rPr>
        <w:tab/>
      </w:r>
      <w:r>
        <w:rPr>
          <w:rFonts w:cs="Arial"/>
          <w:color w:val="000000"/>
          <w:szCs w:val="24"/>
        </w:rPr>
        <w:tab/>
        <w:t>Played key role in steering U. S. to be allies with Britain, rather than France</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H.</w:t>
      </w:r>
      <w:r>
        <w:rPr>
          <w:rFonts w:cs="Arial"/>
          <w:color w:val="000000"/>
          <w:szCs w:val="24"/>
        </w:rPr>
        <w:tab/>
      </w:r>
      <w:r>
        <w:rPr>
          <w:rFonts w:cs="Arial"/>
          <w:color w:val="000000"/>
          <w:szCs w:val="24"/>
        </w:rPr>
        <w:tab/>
        <w:t>Appointed John Marshall as 4</w:t>
      </w:r>
      <w:r w:rsidRPr="00CF480D">
        <w:rPr>
          <w:rFonts w:cs="Arial"/>
          <w:color w:val="000000"/>
          <w:szCs w:val="24"/>
          <w:vertAlign w:val="superscript"/>
        </w:rPr>
        <w:t>th</w:t>
      </w:r>
      <w:r>
        <w:rPr>
          <w:rFonts w:cs="Arial"/>
          <w:color w:val="000000"/>
          <w:szCs w:val="24"/>
        </w:rPr>
        <w:t xml:space="preserve"> Chief Justice of Supreme Court</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2.   One of the more conservative of the Revolutionaries</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3.</w:t>
      </w:r>
      <w:r>
        <w:rPr>
          <w:rFonts w:cs="Arial"/>
          <w:color w:val="000000"/>
          <w:szCs w:val="24"/>
        </w:rPr>
        <w:tab/>
        <w:t>Man of high principle and lived by Christian convictions</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r>
      <w:r>
        <w:rPr>
          <w:rFonts w:cs="Arial"/>
          <w:color w:val="000000"/>
          <w:szCs w:val="24"/>
        </w:rPr>
        <w:tab/>
        <w:t>Successfully defended British soldiers of the “Boston Massacre”</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r>
      <w:r>
        <w:rPr>
          <w:rFonts w:cs="Arial"/>
          <w:color w:val="000000"/>
          <w:szCs w:val="24"/>
        </w:rPr>
        <w:tab/>
        <w:t>Worked to make peace with England after the war</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C.</w:t>
      </w:r>
      <w:r>
        <w:rPr>
          <w:rFonts w:cs="Arial"/>
          <w:color w:val="000000"/>
          <w:szCs w:val="24"/>
        </w:rPr>
        <w:tab/>
      </w:r>
      <w:r>
        <w:rPr>
          <w:rFonts w:cs="Arial"/>
          <w:color w:val="000000"/>
          <w:szCs w:val="24"/>
        </w:rPr>
        <w:tab/>
        <w:t>No scandals connected with him; conduct in France during War</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D.</w:t>
      </w:r>
      <w:r>
        <w:rPr>
          <w:rFonts w:cs="Arial"/>
          <w:color w:val="000000"/>
          <w:szCs w:val="24"/>
        </w:rPr>
        <w:tab/>
      </w:r>
      <w:r>
        <w:rPr>
          <w:rFonts w:cs="Arial"/>
          <w:color w:val="000000"/>
          <w:szCs w:val="24"/>
        </w:rPr>
        <w:tab/>
        <w:t>Making peace with Thomas Jefferson</w:t>
      </w:r>
    </w:p>
    <w:p w:rsidR="004B4C96" w:rsidRPr="006911D1" w:rsidRDefault="004B4C96" w:rsidP="004B4C96">
      <w:pPr>
        <w:tabs>
          <w:tab w:val="clear" w:pos="576"/>
          <w:tab w:val="left" w:pos="270"/>
          <w:tab w:val="left" w:pos="630"/>
          <w:tab w:val="left" w:pos="900"/>
          <w:tab w:val="left" w:pos="1080"/>
        </w:tabs>
        <w:rPr>
          <w:rFonts w:cs="Arial"/>
          <w:color w:val="000000"/>
          <w:szCs w:val="24"/>
        </w:rPr>
      </w:pPr>
    </w:p>
    <w:p w:rsidR="004B4C96" w:rsidRPr="006911D1" w:rsidRDefault="004B4C96" w:rsidP="004B4C96">
      <w:pPr>
        <w:tabs>
          <w:tab w:val="clear" w:pos="576"/>
          <w:tab w:val="left" w:pos="270"/>
          <w:tab w:val="left" w:pos="630"/>
          <w:tab w:val="left" w:pos="900"/>
          <w:tab w:val="left" w:pos="1080"/>
        </w:tabs>
        <w:rPr>
          <w:rFonts w:cs="Arial"/>
          <w:color w:val="000000"/>
          <w:szCs w:val="24"/>
        </w:rPr>
      </w:pPr>
    </w:p>
    <w:p w:rsidR="004B4C96" w:rsidRPr="006911D1" w:rsidRDefault="005C5B30" w:rsidP="004B4C96">
      <w:pPr>
        <w:tabs>
          <w:tab w:val="clear" w:pos="576"/>
          <w:tab w:val="left" w:pos="270"/>
          <w:tab w:val="left" w:pos="630"/>
          <w:tab w:val="left" w:pos="900"/>
          <w:tab w:val="left" w:pos="1080"/>
        </w:tabs>
        <w:rPr>
          <w:rFonts w:cs="Arial"/>
          <w:color w:val="000000"/>
          <w:szCs w:val="24"/>
        </w:rPr>
      </w:pPr>
      <w:hyperlink r:id="rId9" w:tooltip="Queen Elizabeth II" w:history="1">
        <w:r w:rsidR="004B4C96" w:rsidRPr="006911D1">
          <w:rPr>
            <w:rStyle w:val="Hyperlink"/>
            <w:rFonts w:cs="Arial"/>
            <w:szCs w:val="24"/>
          </w:rPr>
          <w:t>Queen Elizabeth II</w:t>
        </w:r>
      </w:hyperlink>
      <w:r w:rsidR="004B4C96" w:rsidRPr="006911D1">
        <w:rPr>
          <w:rFonts w:cs="Arial"/>
          <w:color w:val="000000"/>
          <w:szCs w:val="24"/>
        </w:rPr>
        <w:t xml:space="preserve"> said:</w:t>
      </w:r>
    </w:p>
    <w:p w:rsidR="004B4C96" w:rsidRPr="006911D1"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w:t>
      </w:r>
      <w:r w:rsidRPr="006911D1">
        <w:rPr>
          <w:rFonts w:cs="Arial"/>
          <w:color w:val="000000"/>
          <w:szCs w:val="24"/>
        </w:rPr>
        <w:t>John Adams, America's first Ambassador, said to my ancestor, King George III, that it was his desire to help with the restoration of 'the old good nature and the old good humor between our peoples.' That restoration has long been made, and the links of language, tr</w:t>
      </w:r>
      <w:r w:rsidRPr="006911D1">
        <w:rPr>
          <w:rFonts w:cs="Arial"/>
          <w:color w:val="000000"/>
          <w:szCs w:val="24"/>
        </w:rPr>
        <w:t>a</w:t>
      </w:r>
      <w:r w:rsidRPr="006911D1">
        <w:rPr>
          <w:rFonts w:cs="Arial"/>
          <w:color w:val="000000"/>
          <w:szCs w:val="24"/>
        </w:rPr>
        <w:t>dition, and personal contact have maintained it.</w:t>
      </w:r>
      <w:hyperlink r:id="rId10" w:anchor="cite_note-36" w:history="1">
        <w:r w:rsidRPr="006911D1">
          <w:rPr>
            <w:rStyle w:val="Hyperlink"/>
            <w:rFonts w:cs="Arial"/>
            <w:szCs w:val="24"/>
            <w:vertAlign w:val="superscript"/>
          </w:rPr>
          <w:t>[37]</w:t>
        </w:r>
      </w:hyperlink>
    </w:p>
    <w:p w:rsidR="004B4C96" w:rsidRPr="006911D1" w:rsidRDefault="004B4C96" w:rsidP="004B4C96">
      <w:pPr>
        <w:tabs>
          <w:tab w:val="clear" w:pos="576"/>
          <w:tab w:val="left" w:pos="270"/>
          <w:tab w:val="left" w:pos="630"/>
          <w:tab w:val="left" w:pos="900"/>
          <w:tab w:val="left" w:pos="1080"/>
        </w:tabs>
        <w:rPr>
          <w:rFonts w:cs="Arial"/>
          <w:color w:val="000000"/>
          <w:szCs w:val="24"/>
        </w:rPr>
      </w:pPr>
    </w:p>
    <w:p w:rsidR="004B4C96" w:rsidRPr="003225F4" w:rsidRDefault="004B4C96" w:rsidP="004B4C96">
      <w:pPr>
        <w:tabs>
          <w:tab w:val="clear" w:pos="576"/>
          <w:tab w:val="left" w:pos="270"/>
          <w:tab w:val="left" w:pos="630"/>
          <w:tab w:val="left" w:pos="900"/>
          <w:tab w:val="left" w:pos="1080"/>
        </w:tabs>
        <w:rPr>
          <w:rFonts w:cs="Arial"/>
          <w:color w:val="000000"/>
          <w:szCs w:val="24"/>
        </w:rPr>
      </w:pPr>
    </w:p>
    <w:p w:rsidR="004B4C96" w:rsidRPr="003225F4" w:rsidRDefault="004B4C96" w:rsidP="004B4C96">
      <w:pPr>
        <w:tabs>
          <w:tab w:val="clear" w:pos="576"/>
          <w:tab w:val="left" w:pos="270"/>
          <w:tab w:val="left" w:pos="630"/>
          <w:tab w:val="left" w:pos="900"/>
          <w:tab w:val="left" w:pos="1080"/>
        </w:tabs>
        <w:rPr>
          <w:rFonts w:cs="Arial"/>
          <w:color w:val="000000"/>
          <w:szCs w:val="24"/>
        </w:rPr>
      </w:pPr>
      <w:r w:rsidRPr="003225F4">
        <w:rPr>
          <w:rFonts w:cs="Arial"/>
          <w:color w:val="000000"/>
          <w:szCs w:val="24"/>
        </w:rPr>
        <w:t>2.</w:t>
      </w:r>
      <w:r w:rsidRPr="003225F4">
        <w:rPr>
          <w:rFonts w:cs="Arial"/>
          <w:color w:val="000000"/>
          <w:szCs w:val="24"/>
        </w:rPr>
        <w:tab/>
        <w:t>See handout of religious views</w:t>
      </w:r>
    </w:p>
    <w:p w:rsidR="004B4C96" w:rsidRDefault="004B4C96" w:rsidP="004B4C96">
      <w:pPr>
        <w:tabs>
          <w:tab w:val="clear" w:pos="576"/>
          <w:tab w:val="left" w:pos="270"/>
          <w:tab w:val="left" w:pos="630"/>
          <w:tab w:val="left" w:pos="900"/>
          <w:tab w:val="left" w:pos="1080"/>
        </w:tabs>
        <w:ind w:left="540" w:hanging="540"/>
        <w:rPr>
          <w:rFonts w:cs="Arial"/>
          <w:color w:val="000000"/>
          <w:szCs w:val="24"/>
        </w:rPr>
      </w:pPr>
    </w:p>
    <w:p w:rsidR="004B4C96" w:rsidRPr="001706B3" w:rsidRDefault="004B4C96" w:rsidP="004B4C96">
      <w:pPr>
        <w:tabs>
          <w:tab w:val="clear" w:pos="576"/>
          <w:tab w:val="left" w:pos="270"/>
          <w:tab w:val="left" w:pos="630"/>
          <w:tab w:val="left" w:pos="900"/>
          <w:tab w:val="left" w:pos="1080"/>
        </w:tabs>
        <w:rPr>
          <w:rFonts w:cs="Arial"/>
          <w:color w:val="000000"/>
          <w:sz w:val="16"/>
          <w:szCs w:val="16"/>
        </w:rPr>
      </w:pPr>
      <w:r>
        <w:rPr>
          <w:rFonts w:cs="Arial"/>
          <w:color w:val="000000"/>
          <w:sz w:val="16"/>
          <w:szCs w:val="16"/>
        </w:rPr>
        <w:lastRenderedPageBreak/>
        <w:tab/>
      </w:r>
    </w:p>
    <w:p w:rsidR="004B4C96" w:rsidRPr="001706B3" w:rsidRDefault="005C5B30" w:rsidP="004B4C96">
      <w:pPr>
        <w:tabs>
          <w:tab w:val="clear" w:pos="576"/>
          <w:tab w:val="left" w:pos="270"/>
          <w:tab w:val="left" w:pos="630"/>
          <w:tab w:val="left" w:pos="900"/>
          <w:tab w:val="left" w:pos="1080"/>
        </w:tabs>
      </w:pPr>
      <w:r w:rsidRPr="005C5B30">
        <w:rPr>
          <w:color w:val="FF0000"/>
        </w:rPr>
        <w:pict>
          <v:rect id="_x0000_i1026" style="width:468pt;height:1.5pt" o:hralign="center" o:hrstd="t" o:hrnoshade="t" o:hr="t" fillcolor="red" stroked="f"/>
        </w:pict>
      </w:r>
    </w:p>
    <w:p w:rsidR="004B4C96" w:rsidRPr="006911D1" w:rsidRDefault="004B4C96" w:rsidP="004B4C96">
      <w:pPr>
        <w:tabs>
          <w:tab w:val="clear" w:pos="576"/>
          <w:tab w:val="left" w:pos="270"/>
          <w:tab w:val="left" w:pos="630"/>
          <w:tab w:val="left" w:pos="900"/>
          <w:tab w:val="left" w:pos="1080"/>
        </w:tabs>
        <w:jc w:val="center"/>
        <w:rPr>
          <w:rFonts w:cs="Arial"/>
          <w:color w:val="000000"/>
          <w:sz w:val="36"/>
          <w:szCs w:val="36"/>
          <w:u w:val="single"/>
        </w:rPr>
      </w:pPr>
      <w:r w:rsidRPr="006911D1">
        <w:rPr>
          <w:rFonts w:cs="Arial"/>
          <w:color w:val="000000"/>
          <w:sz w:val="36"/>
          <w:szCs w:val="36"/>
          <w:u w:val="single"/>
        </w:rPr>
        <w:t>Benjamin Franklin</w:t>
      </w:r>
    </w:p>
    <w:p w:rsidR="004B4C96" w:rsidRDefault="004B4C96" w:rsidP="004B4C96">
      <w:pPr>
        <w:tabs>
          <w:tab w:val="clear" w:pos="576"/>
          <w:tab w:val="left" w:pos="270"/>
          <w:tab w:val="left" w:pos="630"/>
          <w:tab w:val="left" w:pos="900"/>
          <w:tab w:val="left" w:pos="1080"/>
        </w:tabs>
        <w:rPr>
          <w:rFonts w:cs="Arial"/>
          <w:color w:val="000000"/>
          <w:sz w:val="16"/>
          <w:szCs w:val="16"/>
        </w:rPr>
      </w:pP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Role in America:</w:t>
      </w:r>
    </w:p>
    <w:p w:rsidR="004B4C96" w:rsidRPr="006911D1" w:rsidRDefault="004B4C96" w:rsidP="004B4C96">
      <w:pPr>
        <w:tabs>
          <w:tab w:val="clear" w:pos="576"/>
          <w:tab w:val="left" w:pos="270"/>
          <w:tab w:val="left" w:pos="630"/>
          <w:tab w:val="left" w:pos="900"/>
          <w:tab w:val="left" w:pos="1080"/>
        </w:tabs>
        <w:ind w:left="630" w:hanging="630"/>
        <w:rPr>
          <w:rFonts w:cs="Arial"/>
          <w:color w:val="000000"/>
          <w:szCs w:val="24"/>
        </w:rPr>
      </w:pPr>
      <w:r>
        <w:rPr>
          <w:rFonts w:cs="Arial"/>
          <w:color w:val="000000"/>
          <w:szCs w:val="24"/>
        </w:rPr>
        <w:tab/>
      </w:r>
      <w:r w:rsidRPr="006911D1">
        <w:rPr>
          <w:rFonts w:cs="Arial"/>
          <w:color w:val="000000"/>
          <w:szCs w:val="24"/>
        </w:rPr>
        <w:t>A.</w:t>
      </w:r>
      <w:r w:rsidRPr="006911D1">
        <w:rPr>
          <w:rFonts w:cs="Arial"/>
          <w:color w:val="000000"/>
          <w:szCs w:val="24"/>
        </w:rPr>
        <w:tab/>
        <w:t xml:space="preserve">He was no doubt the most intelligent person in all 13 colonies, although </w:t>
      </w:r>
      <w:r>
        <w:rPr>
          <w:rFonts w:cs="Arial"/>
          <w:color w:val="000000"/>
          <w:szCs w:val="24"/>
        </w:rPr>
        <w:t>many</w:t>
      </w:r>
      <w:r w:rsidRPr="006911D1">
        <w:rPr>
          <w:rFonts w:cs="Arial"/>
          <w:color w:val="000000"/>
          <w:szCs w:val="24"/>
        </w:rPr>
        <w:t xml:space="preserve"> of the Founding Fathers were exceptionally brilliant or learned</w:t>
      </w:r>
    </w:p>
    <w:p w:rsidR="004B4C96" w:rsidRPr="006911D1" w:rsidRDefault="004B4C96" w:rsidP="004B4C96">
      <w:pPr>
        <w:tabs>
          <w:tab w:val="clear" w:pos="576"/>
          <w:tab w:val="left" w:pos="270"/>
          <w:tab w:val="left" w:pos="630"/>
          <w:tab w:val="left" w:pos="900"/>
          <w:tab w:val="left" w:pos="1080"/>
        </w:tabs>
        <w:ind w:left="630" w:hanging="630"/>
        <w:rPr>
          <w:rFonts w:cs="Arial"/>
          <w:color w:val="000000"/>
          <w:szCs w:val="24"/>
        </w:rPr>
      </w:pPr>
      <w:r w:rsidRPr="006911D1">
        <w:rPr>
          <w:rFonts w:cs="Arial"/>
          <w:color w:val="000000"/>
          <w:szCs w:val="24"/>
        </w:rPr>
        <w:tab/>
      </w:r>
      <w:r>
        <w:rPr>
          <w:rFonts w:cs="Arial"/>
          <w:color w:val="000000"/>
          <w:szCs w:val="24"/>
        </w:rPr>
        <w:t xml:space="preserve">B. </w:t>
      </w:r>
      <w:r w:rsidRPr="006911D1">
        <w:rPr>
          <w:rFonts w:cs="Arial"/>
          <w:color w:val="000000"/>
          <w:szCs w:val="24"/>
        </w:rPr>
        <w:t>Was the primary person who argued on behalf of the colonists before English Parli</w:t>
      </w:r>
      <w:r w:rsidRPr="006911D1">
        <w:rPr>
          <w:rFonts w:cs="Arial"/>
          <w:color w:val="000000"/>
          <w:szCs w:val="24"/>
        </w:rPr>
        <w:t>a</w:t>
      </w:r>
      <w:r w:rsidRPr="006911D1">
        <w:rPr>
          <w:rFonts w:cs="Arial"/>
          <w:color w:val="000000"/>
          <w:szCs w:val="24"/>
        </w:rPr>
        <w:t>ment</w:t>
      </w:r>
      <w:r>
        <w:rPr>
          <w:rFonts w:cs="Arial"/>
          <w:color w:val="000000"/>
          <w:szCs w:val="24"/>
        </w:rPr>
        <w:t xml:space="preserve"> before the Revolution</w:t>
      </w: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r>
      <w:r>
        <w:rPr>
          <w:rFonts w:cs="Arial"/>
          <w:color w:val="000000"/>
          <w:szCs w:val="24"/>
        </w:rPr>
        <w:t>C</w:t>
      </w:r>
      <w:r w:rsidRPr="006911D1">
        <w:rPr>
          <w:rFonts w:cs="Arial"/>
          <w:color w:val="000000"/>
          <w:szCs w:val="24"/>
        </w:rPr>
        <w:t>.</w:t>
      </w:r>
      <w:r w:rsidRPr="006911D1">
        <w:rPr>
          <w:rFonts w:cs="Arial"/>
          <w:color w:val="000000"/>
          <w:szCs w:val="24"/>
        </w:rPr>
        <w:tab/>
        <w:t>On First Continental Congress</w:t>
      </w: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r>
      <w:r>
        <w:rPr>
          <w:rFonts w:cs="Arial"/>
          <w:color w:val="000000"/>
          <w:szCs w:val="24"/>
        </w:rPr>
        <w:t>D</w:t>
      </w:r>
      <w:r w:rsidRPr="006911D1">
        <w:rPr>
          <w:rFonts w:cs="Arial"/>
          <w:color w:val="000000"/>
          <w:szCs w:val="24"/>
        </w:rPr>
        <w:t>.</w:t>
      </w:r>
      <w:r w:rsidRPr="006911D1">
        <w:rPr>
          <w:rFonts w:cs="Arial"/>
          <w:color w:val="000000"/>
          <w:szCs w:val="24"/>
        </w:rPr>
        <w:tab/>
        <w:t>On the committee to draft the Declaration of Independence</w:t>
      </w:r>
    </w:p>
    <w:p w:rsidR="004B4C96" w:rsidRPr="006911D1" w:rsidRDefault="004B4C96" w:rsidP="004B4C96">
      <w:pPr>
        <w:tabs>
          <w:tab w:val="clear" w:pos="576"/>
          <w:tab w:val="left" w:pos="270"/>
          <w:tab w:val="left" w:pos="630"/>
          <w:tab w:val="left" w:pos="900"/>
          <w:tab w:val="left" w:pos="1080"/>
        </w:tabs>
        <w:ind w:left="630" w:hanging="630"/>
        <w:rPr>
          <w:rFonts w:cs="Arial"/>
          <w:color w:val="000000"/>
          <w:szCs w:val="24"/>
        </w:rPr>
      </w:pPr>
      <w:r w:rsidRPr="006911D1">
        <w:rPr>
          <w:rFonts w:cs="Arial"/>
          <w:color w:val="000000"/>
          <w:szCs w:val="24"/>
        </w:rPr>
        <w:tab/>
      </w:r>
      <w:r>
        <w:rPr>
          <w:rFonts w:cs="Arial"/>
          <w:color w:val="000000"/>
          <w:szCs w:val="24"/>
        </w:rPr>
        <w:t>E</w:t>
      </w:r>
      <w:r w:rsidRPr="006911D1">
        <w:rPr>
          <w:rFonts w:cs="Arial"/>
          <w:color w:val="000000"/>
          <w:szCs w:val="24"/>
        </w:rPr>
        <w:t>.</w:t>
      </w:r>
      <w:r w:rsidRPr="006911D1">
        <w:rPr>
          <w:rFonts w:cs="Arial"/>
          <w:color w:val="000000"/>
          <w:szCs w:val="24"/>
        </w:rPr>
        <w:tab/>
        <w:t>Was the U. S. ambassador to France and played a key role in bringing France into the war</w:t>
      </w: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ab/>
      </w:r>
      <w:r>
        <w:rPr>
          <w:rFonts w:cs="Arial"/>
          <w:color w:val="000000"/>
          <w:szCs w:val="24"/>
        </w:rPr>
        <w:t>F</w:t>
      </w:r>
      <w:r w:rsidRPr="006911D1">
        <w:rPr>
          <w:rFonts w:cs="Arial"/>
          <w:color w:val="000000"/>
          <w:szCs w:val="24"/>
        </w:rPr>
        <w:t>.</w:t>
      </w:r>
      <w:r w:rsidRPr="006911D1">
        <w:rPr>
          <w:rFonts w:cs="Arial"/>
          <w:color w:val="000000"/>
          <w:szCs w:val="24"/>
        </w:rPr>
        <w:tab/>
        <w:t>On the Constitutional Committee</w:t>
      </w:r>
    </w:p>
    <w:p w:rsidR="004B4C96" w:rsidRPr="006911D1" w:rsidRDefault="004B4C96" w:rsidP="004B4C96">
      <w:pPr>
        <w:tabs>
          <w:tab w:val="clear" w:pos="576"/>
          <w:tab w:val="left" w:pos="270"/>
          <w:tab w:val="left" w:pos="630"/>
          <w:tab w:val="left" w:pos="900"/>
          <w:tab w:val="left" w:pos="1080"/>
        </w:tabs>
        <w:rPr>
          <w:rFonts w:cs="Arial"/>
          <w:color w:val="000000"/>
          <w:szCs w:val="24"/>
        </w:rPr>
      </w:pPr>
    </w:p>
    <w:p w:rsidR="004B4C96" w:rsidRPr="006911D1"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1.</w:t>
      </w:r>
      <w:r w:rsidRPr="006911D1">
        <w:rPr>
          <w:rFonts w:cs="Arial"/>
          <w:color w:val="000000"/>
          <w:szCs w:val="24"/>
        </w:rPr>
        <w:tab/>
        <w:t>Not easy to put in a box</w:t>
      </w:r>
    </w:p>
    <w:p w:rsidR="004B4C96" w:rsidRDefault="004B4C96" w:rsidP="004B4C96">
      <w:pPr>
        <w:tabs>
          <w:tab w:val="clear" w:pos="576"/>
          <w:tab w:val="left" w:pos="270"/>
          <w:tab w:val="left" w:pos="630"/>
          <w:tab w:val="left" w:pos="900"/>
          <w:tab w:val="left" w:pos="1080"/>
        </w:tabs>
        <w:rPr>
          <w:rFonts w:cs="Arial"/>
          <w:color w:val="000000"/>
          <w:szCs w:val="24"/>
        </w:rPr>
      </w:pPr>
      <w:r w:rsidRPr="006911D1">
        <w:rPr>
          <w:rFonts w:cs="Arial"/>
          <w:color w:val="000000"/>
          <w:szCs w:val="24"/>
        </w:rPr>
        <w:t>2.</w:t>
      </w:r>
      <w:r w:rsidRPr="006911D1">
        <w:rPr>
          <w:rFonts w:cs="Arial"/>
          <w:color w:val="000000"/>
          <w:szCs w:val="24"/>
        </w:rPr>
        <w:tab/>
      </w:r>
      <w:r>
        <w:rPr>
          <w:rFonts w:cs="Arial"/>
          <w:color w:val="000000"/>
          <w:szCs w:val="24"/>
        </w:rPr>
        <w:t>He was a firm believer in God and in the value of prayer and of fasting</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3.  Yet, he was not willing to embrace the basic doctrinal tenets of Christianity</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For example, he questioned the divinity of Christ</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4.</w:t>
      </w:r>
      <w:r>
        <w:rPr>
          <w:rFonts w:cs="Arial"/>
          <w:color w:val="000000"/>
          <w:szCs w:val="24"/>
        </w:rPr>
        <w:tab/>
        <w:t>On the other hand, he saw Christianity as a good thing for society, because it helped to inculcate the teachings of Jesus—which Benjamin Franklin saw as something very good</w:t>
      </w:r>
    </w:p>
    <w:p w:rsidR="004B4C96" w:rsidRPr="006911D1"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5.</w:t>
      </w:r>
      <w:r>
        <w:rPr>
          <w:rFonts w:cs="Arial"/>
          <w:color w:val="000000"/>
          <w:szCs w:val="24"/>
        </w:rPr>
        <w:tab/>
        <w:t>Well, let me let Franklin tell you in his own words:</w:t>
      </w:r>
    </w:p>
    <w:p w:rsidR="004B4C96" w:rsidRDefault="004B4C96" w:rsidP="004B4C96">
      <w:pPr>
        <w:tabs>
          <w:tab w:val="clear" w:pos="576"/>
          <w:tab w:val="left" w:pos="270"/>
          <w:tab w:val="left" w:pos="630"/>
          <w:tab w:val="left" w:pos="900"/>
          <w:tab w:val="left" w:pos="1080"/>
        </w:tabs>
        <w:rPr>
          <w:rFonts w:cs="Arial"/>
          <w:color w:val="000000"/>
          <w:sz w:val="16"/>
          <w:szCs w:val="16"/>
        </w:rPr>
      </w:pPr>
    </w:p>
    <w:p w:rsidR="004B4C96" w:rsidRDefault="004B4C96" w:rsidP="004B4C96">
      <w:pPr>
        <w:tabs>
          <w:tab w:val="clear" w:pos="576"/>
          <w:tab w:val="left" w:pos="270"/>
          <w:tab w:val="left" w:pos="630"/>
          <w:tab w:val="left" w:pos="900"/>
          <w:tab w:val="left" w:pos="1080"/>
        </w:tabs>
        <w:rPr>
          <w:rFonts w:cs="Arial"/>
          <w:color w:val="000000"/>
          <w:sz w:val="16"/>
          <w:szCs w:val="16"/>
        </w:rPr>
      </w:pPr>
    </w:p>
    <w:p w:rsidR="004B4C96" w:rsidRPr="00DA47D0" w:rsidRDefault="005C5B30" w:rsidP="004B4C96">
      <w:pPr>
        <w:tabs>
          <w:tab w:val="left" w:pos="630"/>
          <w:tab w:val="left" w:pos="900"/>
          <w:tab w:val="left" w:pos="990"/>
          <w:tab w:val="left" w:pos="1440"/>
          <w:tab w:val="left" w:pos="1800"/>
          <w:tab w:val="left" w:pos="2250"/>
        </w:tabs>
        <w:rPr>
          <w:szCs w:val="24"/>
        </w:rPr>
      </w:pPr>
      <w:r w:rsidRPr="005C5B30">
        <w:rPr>
          <w:color w:val="FF0000"/>
          <w:szCs w:val="24"/>
        </w:rPr>
        <w:pict>
          <v:rect id="_x0000_i1027" style="width:468pt;height:1.5pt" o:hralign="center" o:hrstd="t" o:hrnoshade="t" o:hr="t" fillcolor="red" stroked="f"/>
        </w:pict>
      </w:r>
    </w:p>
    <w:p w:rsidR="004B4C96" w:rsidRDefault="004B4C96" w:rsidP="004B4C96">
      <w:pPr>
        <w:tabs>
          <w:tab w:val="clear" w:pos="576"/>
          <w:tab w:val="left" w:pos="270"/>
          <w:tab w:val="left" w:pos="630"/>
          <w:tab w:val="left" w:pos="900"/>
          <w:tab w:val="left" w:pos="1080"/>
        </w:tabs>
        <w:jc w:val="center"/>
        <w:rPr>
          <w:rFonts w:cs="Arial"/>
          <w:color w:val="000000"/>
          <w:sz w:val="32"/>
          <w:szCs w:val="32"/>
          <w:u w:val="single"/>
        </w:rPr>
      </w:pPr>
    </w:p>
    <w:p w:rsidR="004B4C96" w:rsidRPr="00DA47D0" w:rsidRDefault="004B4C96" w:rsidP="004B4C96">
      <w:pPr>
        <w:tabs>
          <w:tab w:val="clear" w:pos="576"/>
          <w:tab w:val="left" w:pos="270"/>
          <w:tab w:val="left" w:pos="630"/>
          <w:tab w:val="left" w:pos="900"/>
          <w:tab w:val="left" w:pos="1080"/>
        </w:tabs>
        <w:jc w:val="center"/>
        <w:rPr>
          <w:rFonts w:cs="Arial"/>
          <w:color w:val="000000"/>
          <w:sz w:val="32"/>
          <w:szCs w:val="32"/>
          <w:u w:val="single"/>
        </w:rPr>
      </w:pPr>
      <w:r w:rsidRPr="00DA47D0">
        <w:rPr>
          <w:rFonts w:cs="Arial"/>
          <w:color w:val="000000"/>
          <w:sz w:val="32"/>
          <w:szCs w:val="32"/>
          <w:u w:val="single"/>
        </w:rPr>
        <w:t>James Madison</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We now come to the final group of Founding Fathers. These are the men who were Deists, who believed in God, but who do not seem to have had a demonstrable relationship with God or an appreciation for the contribution that churches and religion have made to the public good.</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 xml:space="preserve">I’m going to start with James Madison. </w:t>
      </w:r>
    </w:p>
    <w:p w:rsidR="004B4C96" w:rsidRPr="00DA47D0"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1.</w:t>
      </w:r>
      <w:r>
        <w:rPr>
          <w:rFonts w:cs="Arial"/>
          <w:color w:val="000000"/>
          <w:szCs w:val="24"/>
        </w:rPr>
        <w:tab/>
        <w:t>Accomplishments</w:t>
      </w:r>
    </w:p>
    <w:p w:rsidR="004B4C96" w:rsidRPr="00DA47D0"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r>
      <w:r>
        <w:rPr>
          <w:rFonts w:cs="Arial"/>
          <w:color w:val="000000"/>
          <w:szCs w:val="24"/>
        </w:rPr>
        <w:tab/>
        <w:t>Father of the Constitution</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r>
      <w:r>
        <w:rPr>
          <w:rFonts w:cs="Arial"/>
          <w:color w:val="000000"/>
          <w:szCs w:val="24"/>
        </w:rPr>
        <w:tab/>
        <w:t>4</w:t>
      </w:r>
      <w:r w:rsidRPr="002312E0">
        <w:rPr>
          <w:rFonts w:cs="Arial"/>
          <w:color w:val="000000"/>
          <w:szCs w:val="24"/>
          <w:vertAlign w:val="superscript"/>
        </w:rPr>
        <w:t>th</w:t>
      </w:r>
      <w:r>
        <w:rPr>
          <w:rFonts w:cs="Arial"/>
          <w:color w:val="000000"/>
          <w:szCs w:val="24"/>
        </w:rPr>
        <w:t xml:space="preserve"> U. S. President</w:t>
      </w:r>
    </w:p>
    <w:p w:rsidR="004B4C96" w:rsidRPr="00DA47D0"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C.</w:t>
      </w:r>
      <w:r>
        <w:rPr>
          <w:rFonts w:cs="Arial"/>
          <w:color w:val="000000"/>
          <w:szCs w:val="24"/>
        </w:rPr>
        <w:tab/>
      </w:r>
      <w:r>
        <w:rPr>
          <w:rFonts w:cs="Arial"/>
          <w:color w:val="000000"/>
          <w:szCs w:val="24"/>
        </w:rPr>
        <w:tab/>
        <w:t>Friend and disciple of Thomas Jefferson</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2.</w:t>
      </w:r>
      <w:r>
        <w:rPr>
          <w:rFonts w:cs="Arial"/>
          <w:color w:val="000000"/>
          <w:szCs w:val="24"/>
        </w:rPr>
        <w:tab/>
        <w:t>Outward Religion</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r>
      <w:r>
        <w:rPr>
          <w:rFonts w:cs="Arial"/>
          <w:color w:val="000000"/>
          <w:szCs w:val="24"/>
        </w:rPr>
        <w:tab/>
        <w:t>Attended the Episcopal Church. Early in life, he had thought about becoming an Episcopal minister, but decided on law instead</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r>
      <w:r>
        <w:rPr>
          <w:rFonts w:cs="Arial"/>
          <w:color w:val="000000"/>
          <w:szCs w:val="24"/>
        </w:rPr>
        <w:tab/>
      </w:r>
      <w:r w:rsidRPr="005132E9">
        <w:rPr>
          <w:rFonts w:cs="Arial"/>
          <w:strike/>
          <w:color w:val="000000"/>
          <w:szCs w:val="24"/>
          <w:highlight w:val="yellow"/>
        </w:rPr>
        <w:t>Now, perhaps Madison should be grouped with Washington, Adams, and Fran</w:t>
      </w:r>
      <w:r w:rsidRPr="005132E9">
        <w:rPr>
          <w:rFonts w:cs="Arial"/>
          <w:strike/>
          <w:color w:val="000000"/>
          <w:szCs w:val="24"/>
          <w:highlight w:val="yellow"/>
        </w:rPr>
        <w:t>k</w:t>
      </w:r>
      <w:r w:rsidRPr="005132E9">
        <w:rPr>
          <w:rFonts w:cs="Arial"/>
          <w:strike/>
          <w:color w:val="000000"/>
          <w:szCs w:val="24"/>
          <w:highlight w:val="yellow"/>
        </w:rPr>
        <w:t>lin—rather than with Jefferson and Thomas Paine</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lastRenderedPageBreak/>
        <w:tab/>
        <w:t>C.</w:t>
      </w:r>
      <w:r>
        <w:rPr>
          <w:rFonts w:cs="Arial"/>
          <w:color w:val="000000"/>
          <w:szCs w:val="24"/>
        </w:rPr>
        <w:tab/>
      </w:r>
      <w:r>
        <w:rPr>
          <w:rFonts w:cs="Arial"/>
          <w:color w:val="000000"/>
          <w:szCs w:val="24"/>
        </w:rPr>
        <w:tab/>
      </w:r>
      <w:r w:rsidRPr="005132E9">
        <w:rPr>
          <w:rFonts w:cs="Arial"/>
          <w:strike/>
          <w:color w:val="000000"/>
          <w:szCs w:val="24"/>
          <w:highlight w:val="yellow"/>
        </w:rPr>
        <w:t>He never wrote anything as anti-Christian as they did.</w:t>
      </w:r>
      <w:r>
        <w:rPr>
          <w:rFonts w:cs="Arial"/>
          <w:color w:val="000000"/>
          <w:szCs w:val="24"/>
        </w:rPr>
        <w:t xml:space="preserve">  Like Washington, he didn’t say a lot about his religious beliefs.  But, unlike Washington, he was against government support of religion in any way.</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D.</w:t>
      </w:r>
      <w:r>
        <w:rPr>
          <w:rFonts w:cs="Arial"/>
          <w:color w:val="000000"/>
          <w:szCs w:val="24"/>
        </w:rPr>
        <w:tab/>
      </w:r>
      <w:r>
        <w:rPr>
          <w:rFonts w:cs="Arial"/>
          <w:color w:val="000000"/>
          <w:szCs w:val="24"/>
        </w:rPr>
        <w:tab/>
        <w:t>Now, he always claimed that he took this position because true religion doesn’t need the help of the government, and that religion prospers more when there is no esta</w:t>
      </w:r>
      <w:r>
        <w:rPr>
          <w:rFonts w:cs="Arial"/>
          <w:color w:val="000000"/>
          <w:szCs w:val="24"/>
        </w:rPr>
        <w:t>b</w:t>
      </w:r>
      <w:r>
        <w:rPr>
          <w:rFonts w:cs="Arial"/>
          <w:color w:val="000000"/>
          <w:szCs w:val="24"/>
        </w:rPr>
        <w:t>lishment of religion</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E.</w:t>
      </w:r>
      <w:r>
        <w:rPr>
          <w:rFonts w:cs="Arial"/>
          <w:color w:val="000000"/>
          <w:szCs w:val="24"/>
        </w:rPr>
        <w:tab/>
      </w:r>
      <w:r>
        <w:rPr>
          <w:rFonts w:cs="Arial"/>
          <w:color w:val="000000"/>
          <w:szCs w:val="24"/>
        </w:rPr>
        <w:tab/>
        <w:t>But after examining his whole life, I don’t think those were his real reasons.  He wanted no government support of Christianity because he had little regard for it himself.</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F.</w:t>
      </w:r>
      <w:r>
        <w:rPr>
          <w:rFonts w:cs="Arial"/>
          <w:color w:val="000000"/>
          <w:szCs w:val="24"/>
        </w:rPr>
        <w:tab/>
        <w:t>In the next and final message of this series of the Myth of Christian America, we are going to be looking at the fact that the men at the Constitutional Convention purposefully wrote God out of the Constitution</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r>
      <w:r>
        <w:rPr>
          <w:rFonts w:cs="Arial"/>
          <w:color w:val="000000"/>
          <w:szCs w:val="24"/>
        </w:rPr>
        <w:tab/>
        <w:t>a.</w:t>
      </w:r>
      <w:r>
        <w:rPr>
          <w:rFonts w:cs="Arial"/>
          <w:color w:val="000000"/>
          <w:szCs w:val="24"/>
        </w:rPr>
        <w:tab/>
        <w:t>And nobody is more responsible for that fact than James Madison. Neither Jeffe</w:t>
      </w:r>
      <w:r>
        <w:rPr>
          <w:rFonts w:cs="Arial"/>
          <w:color w:val="000000"/>
          <w:szCs w:val="24"/>
        </w:rPr>
        <w:t>r</w:t>
      </w:r>
      <w:r>
        <w:rPr>
          <w:rFonts w:cs="Arial"/>
          <w:color w:val="000000"/>
          <w:szCs w:val="24"/>
        </w:rPr>
        <w:t>son nor Thomas Paine were delegates at the Convention.</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3.</w:t>
      </w:r>
      <w:r>
        <w:rPr>
          <w:rFonts w:cs="Arial"/>
          <w:color w:val="000000"/>
          <w:szCs w:val="24"/>
        </w:rPr>
        <w:tab/>
        <w:t>Now let’s look at some representative quotes</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left" w:pos="540"/>
          <w:tab w:val="left" w:pos="990"/>
          <w:tab w:val="left" w:pos="1440"/>
          <w:tab w:val="left" w:pos="1800"/>
          <w:tab w:val="left" w:pos="2250"/>
        </w:tabs>
        <w:rPr>
          <w:sz w:val="20"/>
        </w:rPr>
      </w:pPr>
      <w:r w:rsidRPr="0000035D">
        <w:rPr>
          <w:sz w:val="20"/>
        </w:rPr>
        <w:t xml:space="preserve">“We have staked the whole future of American civilization, not upon the power of government, far from it. </w:t>
      </w:r>
    </w:p>
    <w:p w:rsidR="004B4C96" w:rsidRPr="0000035D" w:rsidRDefault="004B4C96" w:rsidP="004B4C96">
      <w:pPr>
        <w:tabs>
          <w:tab w:val="left" w:pos="540"/>
          <w:tab w:val="left" w:pos="990"/>
          <w:tab w:val="left" w:pos="1440"/>
          <w:tab w:val="left" w:pos="1800"/>
          <w:tab w:val="left" w:pos="2250"/>
        </w:tabs>
        <w:rPr>
          <w:sz w:val="20"/>
        </w:rPr>
      </w:pPr>
      <w:r w:rsidRPr="0000035D">
        <w:rPr>
          <w:sz w:val="20"/>
        </w:rPr>
        <w:t>We’ve staked the future of all our political institutions upon our capacity…to sustain ourselves according to the Ten Commandments of God.” [1778 to the General Assembly of the State of Virginia</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Madison fought against Patrick Henry’s bill to provide public support for religion through a small tax. Writing against Patrick Henry’s proposal, he said:</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Pr="00731034" w:rsidRDefault="004B4C96" w:rsidP="004B4C96">
      <w:pPr>
        <w:tabs>
          <w:tab w:val="left" w:pos="540"/>
          <w:tab w:val="left" w:pos="990"/>
          <w:tab w:val="left" w:pos="1440"/>
          <w:tab w:val="left" w:pos="1800"/>
          <w:tab w:val="left" w:pos="2250"/>
        </w:tabs>
        <w:rPr>
          <w:rFonts w:ascii="Arial" w:hAnsi="Arial" w:cs="Arial"/>
          <w:color w:val="330000"/>
          <w:szCs w:val="24"/>
        </w:rPr>
      </w:pPr>
      <w:r w:rsidRPr="00731034">
        <w:rPr>
          <w:rFonts w:ascii="Arial" w:hAnsi="Arial" w:cs="Arial"/>
          <w:szCs w:val="24"/>
        </w:rPr>
        <w:t>We hold it for a fundamental and undeniable truth "that religion, or the duty which we owe our Creator, and the manner of discharging it, can be directed only by reason and conviction, not by force or violence." The religion, then, of every man must be left to the conviction and conscience of every man: and that it is the right of every man to exercise it as these may dictate.</w:t>
      </w:r>
      <w:r w:rsidRPr="00731034">
        <w:rPr>
          <w:rFonts w:ascii="Arial" w:hAnsi="Arial" w:cs="Arial"/>
          <w:szCs w:val="24"/>
        </w:rPr>
        <w:br/>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t>When the Bill for Religious Liberty in VA was being written, conservative Christians wanted to include some reference to Jesus Christ in the Preamble of the bill.  Madison re</w:t>
      </w:r>
      <w:r>
        <w:rPr>
          <w:rFonts w:cs="Arial"/>
          <w:color w:val="000000"/>
          <w:szCs w:val="24"/>
        </w:rPr>
        <w:t>p</w:t>
      </w:r>
      <w:r>
        <w:rPr>
          <w:rFonts w:cs="Arial"/>
          <w:color w:val="000000"/>
          <w:szCs w:val="24"/>
        </w:rPr>
        <w:t>lied:</w:t>
      </w:r>
    </w:p>
    <w:p w:rsidR="004B4C96" w:rsidRDefault="004B4C96" w:rsidP="004B4C96">
      <w:pPr>
        <w:tabs>
          <w:tab w:val="clear" w:pos="576"/>
          <w:tab w:val="left" w:pos="270"/>
          <w:tab w:val="left" w:pos="630"/>
          <w:tab w:val="left" w:pos="900"/>
          <w:tab w:val="left" w:pos="1080"/>
        </w:tabs>
        <w:rPr>
          <w:rFonts w:ascii="Arial" w:hAnsi="Arial" w:cs="Arial"/>
          <w:color w:val="000000"/>
          <w:szCs w:val="24"/>
        </w:rPr>
      </w:pPr>
      <w:r w:rsidRPr="009D1D9C">
        <w:rPr>
          <w:rFonts w:ascii="Arial" w:hAnsi="Arial" w:cs="Arial"/>
          <w:color w:val="000000"/>
          <w:szCs w:val="24"/>
        </w:rPr>
        <w:t>"The better proof of reverence for that holy name would be not to profane it by making it a topic of legislative discussion...."</w:t>
      </w:r>
    </w:p>
    <w:p w:rsidR="004B4C96" w:rsidRPr="009D1D9C" w:rsidRDefault="004B4C96" w:rsidP="004B4C96">
      <w:pPr>
        <w:tabs>
          <w:tab w:val="clear" w:pos="576"/>
          <w:tab w:val="left" w:pos="270"/>
          <w:tab w:val="left" w:pos="630"/>
          <w:tab w:val="left" w:pos="900"/>
          <w:tab w:val="left" w:pos="1080"/>
        </w:tabs>
        <w:rPr>
          <w:rFonts w:ascii="Arial" w:hAnsi="Arial"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As a college student, I believed Madison’s stated objection.  I saw him as someone who recognized the two kingdom’s concept.</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t>I feel quite certain now that that was mere rhetoric.</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C.</w:t>
      </w:r>
      <w:r>
        <w:rPr>
          <w:rFonts w:cs="Arial"/>
          <w:color w:val="000000"/>
          <w:szCs w:val="24"/>
        </w:rPr>
        <w:tab/>
      </w:r>
      <w:r>
        <w:rPr>
          <w:rFonts w:cs="Arial"/>
          <w:color w:val="000000"/>
          <w:szCs w:val="24"/>
        </w:rPr>
        <w:tab/>
        <w:t>Madison even objected to there being chaplains appointed to the Houses of Co</w:t>
      </w:r>
      <w:r>
        <w:rPr>
          <w:rFonts w:cs="Arial"/>
          <w:color w:val="000000"/>
          <w:szCs w:val="24"/>
        </w:rPr>
        <w:t>n</w:t>
      </w:r>
      <w:r>
        <w:rPr>
          <w:rFonts w:cs="Arial"/>
          <w:color w:val="000000"/>
          <w:szCs w:val="24"/>
        </w:rPr>
        <w:t>gress. He wrote:</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left" w:pos="540"/>
          <w:tab w:val="left" w:pos="990"/>
          <w:tab w:val="left" w:pos="1440"/>
          <w:tab w:val="left" w:pos="1800"/>
          <w:tab w:val="left" w:pos="2250"/>
        </w:tabs>
        <w:rPr>
          <w:sz w:val="20"/>
        </w:rPr>
      </w:pPr>
      <w:r>
        <w:rPr>
          <w:sz w:val="20"/>
        </w:rPr>
        <w:t>James Madison:</w:t>
      </w:r>
    </w:p>
    <w:p w:rsidR="004B4C96" w:rsidRDefault="004B4C96" w:rsidP="004B4C96">
      <w:pPr>
        <w:tabs>
          <w:tab w:val="left" w:pos="540"/>
          <w:tab w:val="left" w:pos="990"/>
          <w:tab w:val="left" w:pos="1440"/>
          <w:tab w:val="left" w:pos="1800"/>
          <w:tab w:val="left" w:pos="2250"/>
        </w:tabs>
      </w:pPr>
      <w:r>
        <w:t>“Is the appointment of Chaplains to the two Houses of Congress consistent with the Co</w:t>
      </w:r>
      <w:r>
        <w:t>n</w:t>
      </w:r>
      <w:r>
        <w:t xml:space="preserve">stitution, and with the pure principle of religious freedom? In the strictness the answer on </w:t>
      </w:r>
      <w:r>
        <w:lastRenderedPageBreak/>
        <w:t>both points must be in the negative. The Constitution of the U. S. forbids everything like an establishment of a national religion. The law appointing Chaplains establishes a religious worship for the national representatives, to be performed by Ministers of religion, elected by a majority of them; and these are to be paid out of the national taxes. Does not this i</w:t>
      </w:r>
      <w:r>
        <w:t>n</w:t>
      </w:r>
      <w:r>
        <w:t>volve the principle of a national establishment, applicable to a provision for a religious worship for the Constituent as well as of the representative Body, approved by the major</w:t>
      </w:r>
      <w:r>
        <w:t>i</w:t>
      </w:r>
      <w:r>
        <w:t>ty, and conducted by Ministers of religion paid by the entire nation?”</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D.</w:t>
      </w:r>
      <w:r>
        <w:rPr>
          <w:rFonts w:cs="Arial"/>
          <w:color w:val="000000"/>
          <w:szCs w:val="24"/>
        </w:rPr>
        <w:tab/>
      </w:r>
      <w:r>
        <w:rPr>
          <w:rFonts w:cs="Arial"/>
          <w:color w:val="000000"/>
          <w:szCs w:val="24"/>
        </w:rPr>
        <w:tab/>
        <w:t>My guess is that Madison was as much an enemy of Christianity as was Jefferson. He was just much more coy and discreet about it.</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Unfortunately, a lot of the opinions of Madison have influenced the U. S. Supreme Court in recent years to essentially ban religion and reference to God for public education and from government</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5C5B30" w:rsidP="004B4C96">
      <w:pPr>
        <w:tabs>
          <w:tab w:val="left" w:pos="630"/>
          <w:tab w:val="left" w:pos="900"/>
          <w:tab w:val="left" w:pos="990"/>
          <w:tab w:val="left" w:pos="1440"/>
          <w:tab w:val="left" w:pos="1800"/>
          <w:tab w:val="left" w:pos="2250"/>
        </w:tabs>
      </w:pPr>
      <w:r w:rsidRPr="005C5B30">
        <w:rPr>
          <w:color w:val="FF0000"/>
        </w:rPr>
        <w:pict>
          <v:rect id="_x0000_i1028" style="width:468pt;height:1.5pt" o:hralign="center" o:hrstd="t" o:hrnoshade="t" o:hr="t" fillcolor="red" stroked="f"/>
        </w:pict>
      </w:r>
    </w:p>
    <w:p w:rsidR="004B4C96" w:rsidRDefault="004B4C96" w:rsidP="004B4C96">
      <w:pPr>
        <w:tabs>
          <w:tab w:val="clear" w:pos="576"/>
          <w:tab w:val="left" w:pos="270"/>
          <w:tab w:val="left" w:pos="630"/>
          <w:tab w:val="left" w:pos="900"/>
          <w:tab w:val="left" w:pos="1080"/>
        </w:tabs>
        <w:jc w:val="center"/>
        <w:rPr>
          <w:rFonts w:cs="Arial"/>
          <w:sz w:val="36"/>
          <w:szCs w:val="36"/>
          <w:u w:val="single"/>
        </w:rPr>
      </w:pPr>
    </w:p>
    <w:p w:rsidR="004B4C96" w:rsidRPr="006911D1" w:rsidRDefault="004B4C96" w:rsidP="004B4C96">
      <w:pPr>
        <w:tabs>
          <w:tab w:val="clear" w:pos="576"/>
          <w:tab w:val="left" w:pos="270"/>
          <w:tab w:val="left" w:pos="630"/>
          <w:tab w:val="left" w:pos="900"/>
          <w:tab w:val="left" w:pos="1080"/>
        </w:tabs>
        <w:jc w:val="center"/>
        <w:rPr>
          <w:rFonts w:cs="Arial"/>
          <w:sz w:val="36"/>
          <w:szCs w:val="36"/>
          <w:u w:val="single"/>
        </w:rPr>
      </w:pPr>
      <w:r w:rsidRPr="006911D1">
        <w:rPr>
          <w:rFonts w:cs="Arial"/>
          <w:sz w:val="36"/>
          <w:szCs w:val="36"/>
          <w:u w:val="single"/>
        </w:rPr>
        <w:t>Thomas Jefferson</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u w:val="single"/>
        </w:rPr>
        <w:t>Importance</w:t>
      </w:r>
    </w:p>
    <w:p w:rsidR="004B4C96" w:rsidRPr="00E60133"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left" w:pos="540"/>
          <w:tab w:val="left" w:pos="990"/>
          <w:tab w:val="left" w:pos="1440"/>
          <w:tab w:val="left" w:pos="1800"/>
          <w:tab w:val="left" w:pos="2250"/>
        </w:tabs>
      </w:pPr>
      <w:r>
        <w:t>1.  Delegate from VA to the Second Continental Congress</w:t>
      </w:r>
    </w:p>
    <w:p w:rsidR="004B4C96" w:rsidRDefault="004B4C96" w:rsidP="004B4C96">
      <w:pPr>
        <w:tabs>
          <w:tab w:val="left" w:pos="540"/>
          <w:tab w:val="left" w:pos="990"/>
          <w:tab w:val="left" w:pos="1440"/>
          <w:tab w:val="left" w:pos="1800"/>
          <w:tab w:val="left" w:pos="2250"/>
        </w:tabs>
      </w:pPr>
      <w:r>
        <w:t>2.  Principal drafter of the Declaration of Independence</w:t>
      </w:r>
    </w:p>
    <w:p w:rsidR="004B4C96" w:rsidRDefault="004B4C96" w:rsidP="004B4C96">
      <w:pPr>
        <w:tabs>
          <w:tab w:val="left" w:pos="540"/>
          <w:tab w:val="left" w:pos="990"/>
          <w:tab w:val="left" w:pos="1440"/>
          <w:tab w:val="left" w:pos="1800"/>
          <w:tab w:val="left" w:pos="2250"/>
        </w:tabs>
      </w:pPr>
      <w:r>
        <w:t>3.  Secretary of State under George Washington</w:t>
      </w:r>
    </w:p>
    <w:p w:rsidR="004B4C96" w:rsidRDefault="004B4C96" w:rsidP="004B4C96">
      <w:pPr>
        <w:tabs>
          <w:tab w:val="left" w:pos="540"/>
          <w:tab w:val="left" w:pos="990"/>
          <w:tab w:val="left" w:pos="1440"/>
          <w:tab w:val="left" w:pos="1800"/>
          <w:tab w:val="left" w:pos="2250"/>
        </w:tabs>
      </w:pPr>
      <w:r>
        <w:t>4.  Vice-President under John Adams</w:t>
      </w:r>
    </w:p>
    <w:p w:rsidR="004B4C96" w:rsidRDefault="004B4C96" w:rsidP="004B4C96">
      <w:pPr>
        <w:tabs>
          <w:tab w:val="left" w:pos="540"/>
          <w:tab w:val="left" w:pos="990"/>
          <w:tab w:val="left" w:pos="1440"/>
          <w:tab w:val="left" w:pos="1800"/>
          <w:tab w:val="left" w:pos="2250"/>
        </w:tabs>
      </w:pPr>
      <w:r>
        <w:t>5.  Third President</w:t>
      </w:r>
    </w:p>
    <w:p w:rsidR="004B4C96" w:rsidRDefault="004B4C96" w:rsidP="004B4C96">
      <w:pPr>
        <w:tabs>
          <w:tab w:val="left" w:pos="540"/>
          <w:tab w:val="left" w:pos="990"/>
          <w:tab w:val="left" w:pos="1440"/>
          <w:tab w:val="left" w:pos="1800"/>
          <w:tab w:val="left" w:pos="2250"/>
        </w:tabs>
      </w:pPr>
    </w:p>
    <w:p w:rsidR="004B4C96" w:rsidRDefault="004B4C96" w:rsidP="004B4C96">
      <w:pPr>
        <w:tabs>
          <w:tab w:val="left" w:pos="540"/>
          <w:tab w:val="left" w:pos="990"/>
          <w:tab w:val="left" w:pos="1440"/>
          <w:tab w:val="left" w:pos="1800"/>
          <w:tab w:val="left" w:pos="2250"/>
        </w:tabs>
      </w:pPr>
    </w:p>
    <w:p w:rsidR="004B4C96" w:rsidRDefault="004B4C96" w:rsidP="004B4C96">
      <w:pPr>
        <w:tabs>
          <w:tab w:val="left" w:pos="540"/>
          <w:tab w:val="left" w:pos="990"/>
          <w:tab w:val="left" w:pos="1440"/>
          <w:tab w:val="left" w:pos="1800"/>
          <w:tab w:val="left" w:pos="2250"/>
        </w:tabs>
      </w:pPr>
      <w:proofErr w:type="spellStart"/>
      <w:r>
        <w:rPr>
          <w:u w:val="single"/>
        </w:rPr>
        <w:t>DarkSide</w:t>
      </w:r>
      <w:proofErr w:type="spellEnd"/>
      <w:r>
        <w:rPr>
          <w:u w:val="single"/>
        </w:rPr>
        <w:t xml:space="preserve"> (even from a secular viewpoint):</w:t>
      </w:r>
    </w:p>
    <w:p w:rsidR="004B4C96" w:rsidRDefault="004B4C96" w:rsidP="004B4C96">
      <w:pPr>
        <w:tabs>
          <w:tab w:val="left" w:pos="540"/>
          <w:tab w:val="left" w:pos="990"/>
          <w:tab w:val="left" w:pos="1440"/>
          <w:tab w:val="left" w:pos="1800"/>
          <w:tab w:val="left" w:pos="2250"/>
        </w:tabs>
      </w:pPr>
    </w:p>
    <w:p w:rsidR="004B4C96" w:rsidRDefault="004B4C96" w:rsidP="004B4C96">
      <w:pPr>
        <w:tabs>
          <w:tab w:val="left" w:pos="540"/>
          <w:tab w:val="left" w:pos="990"/>
          <w:tab w:val="left" w:pos="1440"/>
          <w:tab w:val="left" w:pos="1800"/>
          <w:tab w:val="left" w:pos="2250"/>
        </w:tabs>
      </w:pPr>
      <w:r>
        <w:t>1.  During Washington’s tenure in office, Jefferson secretly orchestrated a campaign against him, portraying him as a senile old man who was controlled by men like Alexander Hami</w:t>
      </w:r>
      <w:r>
        <w:t>l</w:t>
      </w:r>
      <w:r>
        <w:t>ton and other Federalists</w:t>
      </w:r>
    </w:p>
    <w:p w:rsidR="004B4C96" w:rsidRDefault="004B4C96" w:rsidP="004B4C96">
      <w:pPr>
        <w:tabs>
          <w:tab w:val="left" w:pos="540"/>
          <w:tab w:val="left" w:pos="990"/>
          <w:tab w:val="left" w:pos="1440"/>
          <w:tab w:val="left" w:pos="1800"/>
          <w:tab w:val="left" w:pos="2250"/>
        </w:tabs>
      </w:pPr>
      <w:r>
        <w:t xml:space="preserve">  [source:  p. 143, </w:t>
      </w:r>
      <w:r>
        <w:rPr>
          <w:i/>
        </w:rPr>
        <w:t>Founding Brothers</w:t>
      </w:r>
      <w:r>
        <w:t>]</w:t>
      </w:r>
    </w:p>
    <w:p w:rsidR="004B4C96" w:rsidRDefault="004B4C96" w:rsidP="004B4C96">
      <w:pPr>
        <w:tabs>
          <w:tab w:val="left" w:pos="540"/>
          <w:tab w:val="left" w:pos="990"/>
          <w:tab w:val="left" w:pos="1440"/>
          <w:tab w:val="left" w:pos="1800"/>
          <w:tab w:val="left" w:pos="2250"/>
        </w:tabs>
      </w:pPr>
    </w:p>
    <w:p w:rsidR="004B4C96" w:rsidRDefault="004B4C96" w:rsidP="004B4C96">
      <w:pPr>
        <w:tabs>
          <w:tab w:val="left" w:pos="540"/>
          <w:tab w:val="left" w:pos="990"/>
          <w:tab w:val="left" w:pos="1440"/>
          <w:tab w:val="left" w:pos="1800"/>
          <w:tab w:val="left" w:pos="2250"/>
        </w:tabs>
      </w:pPr>
      <w:r>
        <w:t>2.  However, he denied to Washington’s face that he was the one instigating these rumors.</w:t>
      </w:r>
    </w:p>
    <w:p w:rsidR="004B4C96" w:rsidRDefault="004B4C96" w:rsidP="004B4C96">
      <w:pPr>
        <w:tabs>
          <w:tab w:val="left" w:pos="540"/>
          <w:tab w:val="left" w:pos="990"/>
          <w:tab w:val="left" w:pos="1440"/>
          <w:tab w:val="left" w:pos="1800"/>
          <w:tab w:val="left" w:pos="2250"/>
        </w:tabs>
      </w:pPr>
    </w:p>
    <w:p w:rsidR="004B4C96" w:rsidRDefault="004B4C96" w:rsidP="004B4C96">
      <w:pPr>
        <w:tabs>
          <w:tab w:val="left" w:pos="540"/>
          <w:tab w:val="left" w:pos="990"/>
          <w:tab w:val="left" w:pos="1440"/>
          <w:tab w:val="left" w:pos="1800"/>
          <w:tab w:val="left" w:pos="2250"/>
        </w:tabs>
      </w:pPr>
      <w:r>
        <w:t xml:space="preserve">3.  Read p. 144, </w:t>
      </w:r>
      <w:r>
        <w:rPr>
          <w:i/>
        </w:rPr>
        <w:t>Founding Brothers</w:t>
      </w:r>
    </w:p>
    <w:p w:rsidR="004B4C96" w:rsidRDefault="004B4C96" w:rsidP="004B4C96">
      <w:pPr>
        <w:tabs>
          <w:tab w:val="left" w:pos="540"/>
          <w:tab w:val="left" w:pos="990"/>
          <w:tab w:val="left" w:pos="1440"/>
          <w:tab w:val="left" w:pos="1800"/>
          <w:tab w:val="left" w:pos="2250"/>
        </w:tabs>
      </w:pPr>
    </w:p>
    <w:p w:rsidR="004B4C96" w:rsidRPr="00A03405" w:rsidRDefault="004B4C96" w:rsidP="004B4C96">
      <w:pPr>
        <w:tabs>
          <w:tab w:val="left" w:pos="540"/>
          <w:tab w:val="left" w:pos="990"/>
          <w:tab w:val="left" w:pos="1440"/>
          <w:tab w:val="left" w:pos="1800"/>
          <w:tab w:val="left" w:pos="2250"/>
        </w:tabs>
      </w:pPr>
      <w:r>
        <w:t xml:space="preserve">4.  However, in 1797, a personal letter that Jefferson sent to a friend in Europe, Phillip </w:t>
      </w:r>
      <w:proofErr w:type="spellStart"/>
      <w:r>
        <w:t>Mazzei</w:t>
      </w:r>
      <w:proofErr w:type="spellEnd"/>
      <w:r>
        <w:t>, was published in an American newspaper. This pretty well demonstrated that i</w:t>
      </w:r>
      <w:r>
        <w:t>n</w:t>
      </w:r>
      <w:r>
        <w:t>deed Jefferson was guilty of the very thing he denied. In this letter, he wrote:</w:t>
      </w:r>
    </w:p>
    <w:p w:rsidR="004B4C96" w:rsidRPr="003D2E42" w:rsidRDefault="004B4C96" w:rsidP="004B4C96">
      <w:pPr>
        <w:tabs>
          <w:tab w:val="clear" w:pos="576"/>
        </w:tabs>
        <w:autoSpaceDE/>
        <w:autoSpaceDN/>
        <w:adjustRightInd/>
        <w:spacing w:before="100" w:beforeAutospacing="1" w:after="100" w:afterAutospacing="1"/>
        <w:ind w:firstLine="240"/>
        <w:rPr>
          <w:rFonts w:ascii="Times New Roman" w:eastAsia="Times New Roman" w:hAnsi="Times New Roman" w:cs="Times New Roman"/>
          <w:szCs w:val="24"/>
        </w:rPr>
      </w:pPr>
      <w:r w:rsidRPr="00D52893">
        <w:rPr>
          <w:rFonts w:ascii="Times New Roman" w:eastAsia="Times New Roman" w:hAnsi="Times New Roman" w:cs="Times New Roman"/>
          <w:szCs w:val="24"/>
          <w:highlight w:val="yellow"/>
        </w:rPr>
        <w:t>“</w:t>
      </w:r>
      <w:r w:rsidRPr="003D2E42">
        <w:rPr>
          <w:rFonts w:ascii="Times New Roman" w:eastAsia="Times New Roman" w:hAnsi="Times New Roman" w:cs="Times New Roman"/>
          <w:szCs w:val="24"/>
          <w:highlight w:val="yellow"/>
        </w:rPr>
        <w:t xml:space="preserve">Our political situation is prodigiously changed since you left us. Instead of that noble love of liberty, and that republican government, which carried us triumphantly thro the dangers of the </w:t>
      </w:r>
      <w:r w:rsidRPr="003D2E42">
        <w:rPr>
          <w:rFonts w:ascii="Times New Roman" w:eastAsia="Times New Roman" w:hAnsi="Times New Roman" w:cs="Times New Roman"/>
          <w:szCs w:val="24"/>
          <w:highlight w:val="yellow"/>
        </w:rPr>
        <w:lastRenderedPageBreak/>
        <w:t>war, an Anglo-</w:t>
      </w:r>
      <w:proofErr w:type="spellStart"/>
      <w:r w:rsidRPr="003D2E42">
        <w:rPr>
          <w:rFonts w:ascii="Times New Roman" w:eastAsia="Times New Roman" w:hAnsi="Times New Roman" w:cs="Times New Roman"/>
          <w:szCs w:val="24"/>
          <w:highlight w:val="yellow"/>
        </w:rPr>
        <w:t>Monarchico</w:t>
      </w:r>
      <w:proofErr w:type="spellEnd"/>
      <w:r w:rsidRPr="003D2E42">
        <w:rPr>
          <w:rFonts w:ascii="Times New Roman" w:eastAsia="Times New Roman" w:hAnsi="Times New Roman" w:cs="Times New Roman"/>
          <w:szCs w:val="24"/>
          <w:highlight w:val="yellow"/>
        </w:rPr>
        <w:t xml:space="preserve">-Aristocratic party has arisen.—Their avowed object is to impose on us the </w:t>
      </w:r>
      <w:r w:rsidRPr="00D52893">
        <w:rPr>
          <w:rFonts w:ascii="Times New Roman" w:eastAsia="Times New Roman" w:hAnsi="Times New Roman" w:cs="Times New Roman"/>
          <w:i/>
          <w:iCs/>
          <w:szCs w:val="24"/>
          <w:highlight w:val="yellow"/>
        </w:rPr>
        <w:t>substance</w:t>
      </w:r>
      <w:r w:rsidRPr="003D2E42">
        <w:rPr>
          <w:rFonts w:ascii="Times New Roman" w:eastAsia="Times New Roman" w:hAnsi="Times New Roman" w:cs="Times New Roman"/>
          <w:szCs w:val="24"/>
          <w:highlight w:val="yellow"/>
        </w:rPr>
        <w:t xml:space="preserve">, as they have already given us the </w:t>
      </w:r>
      <w:r w:rsidRPr="00D52893">
        <w:rPr>
          <w:rFonts w:ascii="Times New Roman" w:eastAsia="Times New Roman" w:hAnsi="Times New Roman" w:cs="Times New Roman"/>
          <w:i/>
          <w:iCs/>
          <w:szCs w:val="24"/>
          <w:highlight w:val="yellow"/>
        </w:rPr>
        <w:t>form</w:t>
      </w:r>
      <w:r w:rsidRPr="003D2E42">
        <w:rPr>
          <w:rFonts w:ascii="Times New Roman" w:eastAsia="Times New Roman" w:hAnsi="Times New Roman" w:cs="Times New Roman"/>
          <w:szCs w:val="24"/>
          <w:highlight w:val="yellow"/>
        </w:rPr>
        <w:t>, of the British government</w:t>
      </w:r>
      <w:r w:rsidRPr="003D2E42">
        <w:rPr>
          <w:rFonts w:ascii="Times New Roman" w:eastAsia="Times New Roman" w:hAnsi="Times New Roman" w:cs="Times New Roman"/>
          <w:szCs w:val="24"/>
        </w:rPr>
        <w:t>. Neverth</w:t>
      </w:r>
      <w:r w:rsidRPr="003D2E42">
        <w:rPr>
          <w:rFonts w:ascii="Times New Roman" w:eastAsia="Times New Roman" w:hAnsi="Times New Roman" w:cs="Times New Roman"/>
          <w:szCs w:val="24"/>
        </w:rPr>
        <w:t>e</w:t>
      </w:r>
      <w:r w:rsidRPr="003D2E42">
        <w:rPr>
          <w:rFonts w:ascii="Times New Roman" w:eastAsia="Times New Roman" w:hAnsi="Times New Roman" w:cs="Times New Roman"/>
          <w:szCs w:val="24"/>
        </w:rPr>
        <w:t>less, the principal body of our citizens remain faithful to republican principles. All our propri</w:t>
      </w:r>
      <w:r w:rsidRPr="003D2E42">
        <w:rPr>
          <w:rFonts w:ascii="Times New Roman" w:eastAsia="Times New Roman" w:hAnsi="Times New Roman" w:cs="Times New Roman"/>
          <w:szCs w:val="24"/>
        </w:rPr>
        <w:t>e</w:t>
      </w:r>
      <w:r w:rsidRPr="003D2E42">
        <w:rPr>
          <w:rFonts w:ascii="Times New Roman" w:eastAsia="Times New Roman" w:hAnsi="Times New Roman" w:cs="Times New Roman"/>
          <w:szCs w:val="24"/>
        </w:rPr>
        <w:t xml:space="preserve">tors of lands are friendly to those principles, as also the mass of men of talents. We have against us (republicans) the </w:t>
      </w:r>
      <w:r w:rsidRPr="003D2E42">
        <w:rPr>
          <w:rFonts w:ascii="Times New Roman" w:eastAsia="Times New Roman" w:hAnsi="Times New Roman" w:cs="Times New Roman"/>
          <w:i/>
          <w:iCs/>
          <w:szCs w:val="24"/>
        </w:rPr>
        <w:t>Executive Power</w:t>
      </w:r>
      <w:r w:rsidRPr="003D2E42">
        <w:rPr>
          <w:rFonts w:ascii="Times New Roman" w:eastAsia="Times New Roman" w:hAnsi="Times New Roman" w:cs="Times New Roman"/>
          <w:szCs w:val="24"/>
        </w:rPr>
        <w:t xml:space="preserve">, the </w:t>
      </w:r>
      <w:r w:rsidRPr="003D2E42">
        <w:rPr>
          <w:rFonts w:ascii="Times New Roman" w:eastAsia="Times New Roman" w:hAnsi="Times New Roman" w:cs="Times New Roman"/>
          <w:i/>
          <w:iCs/>
          <w:szCs w:val="24"/>
        </w:rPr>
        <w:t>Judiciary Power</w:t>
      </w:r>
      <w:r w:rsidRPr="003D2E42">
        <w:rPr>
          <w:rFonts w:ascii="Times New Roman" w:eastAsia="Times New Roman" w:hAnsi="Times New Roman" w:cs="Times New Roman"/>
          <w:szCs w:val="24"/>
        </w:rPr>
        <w:t xml:space="preserve">, (two of the three branches of our government) </w:t>
      </w:r>
      <w:r w:rsidRPr="003D2E42">
        <w:rPr>
          <w:rFonts w:ascii="Times New Roman" w:eastAsia="Times New Roman" w:hAnsi="Times New Roman" w:cs="Times New Roman"/>
          <w:i/>
          <w:iCs/>
          <w:szCs w:val="24"/>
        </w:rPr>
        <w:t>all the officers of government, all who are seeking offices, all timid men who prefer the calm of despotism to the tempestuous sea of liberty, the British merchants and the Americans who trade on British capitals, the speculators, persons interested in the bank and the public funds</w:t>
      </w:r>
      <w:r w:rsidRPr="003D2E42">
        <w:rPr>
          <w:rFonts w:ascii="Times New Roman" w:eastAsia="Times New Roman" w:hAnsi="Times New Roman" w:cs="Times New Roman"/>
          <w:szCs w:val="24"/>
        </w:rPr>
        <w:t xml:space="preserve">. </w:t>
      </w:r>
    </w:p>
    <w:p w:rsidR="004B4C96" w:rsidRPr="003D2E42" w:rsidRDefault="004B4C96" w:rsidP="004B4C96">
      <w:pPr>
        <w:tabs>
          <w:tab w:val="clear" w:pos="576"/>
        </w:tabs>
        <w:autoSpaceDE/>
        <w:autoSpaceDN/>
        <w:adjustRightInd/>
        <w:spacing w:before="100" w:beforeAutospacing="1" w:after="100" w:afterAutospacing="1"/>
        <w:ind w:firstLine="240"/>
        <w:rPr>
          <w:rFonts w:ascii="Times New Roman" w:eastAsia="Times New Roman" w:hAnsi="Times New Roman" w:cs="Times New Roman"/>
          <w:szCs w:val="24"/>
        </w:rPr>
      </w:pPr>
      <w:r w:rsidRPr="003D2E42">
        <w:rPr>
          <w:rFonts w:ascii="Times New Roman" w:eastAsia="Times New Roman" w:hAnsi="Times New Roman" w:cs="Times New Roman"/>
          <w:szCs w:val="24"/>
          <w:highlight w:val="yellow"/>
        </w:rPr>
        <w:t xml:space="preserve">“I should give you a fever, if I should name the apostates who have embraced these heresies; men who were </w:t>
      </w:r>
      <w:proofErr w:type="spellStart"/>
      <w:r w:rsidRPr="003D2E42">
        <w:rPr>
          <w:rFonts w:ascii="Times New Roman" w:eastAsia="Times New Roman" w:hAnsi="Times New Roman" w:cs="Times New Roman"/>
          <w:szCs w:val="24"/>
          <w:highlight w:val="yellow"/>
        </w:rPr>
        <w:t>Solomons</w:t>
      </w:r>
      <w:proofErr w:type="spellEnd"/>
      <w:r w:rsidRPr="003D2E42">
        <w:rPr>
          <w:rFonts w:ascii="Times New Roman" w:eastAsia="Times New Roman" w:hAnsi="Times New Roman" w:cs="Times New Roman"/>
          <w:szCs w:val="24"/>
          <w:highlight w:val="yellow"/>
        </w:rPr>
        <w:t xml:space="preserve"> in council, and </w:t>
      </w:r>
      <w:proofErr w:type="spellStart"/>
      <w:r w:rsidRPr="003D2E42">
        <w:rPr>
          <w:rFonts w:ascii="Times New Roman" w:eastAsia="Times New Roman" w:hAnsi="Times New Roman" w:cs="Times New Roman"/>
          <w:szCs w:val="24"/>
          <w:highlight w:val="yellow"/>
        </w:rPr>
        <w:t>Sampsons</w:t>
      </w:r>
      <w:proofErr w:type="spellEnd"/>
      <w:r w:rsidRPr="003D2E42">
        <w:rPr>
          <w:rFonts w:ascii="Times New Roman" w:eastAsia="Times New Roman" w:hAnsi="Times New Roman" w:cs="Times New Roman"/>
          <w:szCs w:val="24"/>
          <w:highlight w:val="yellow"/>
        </w:rPr>
        <w:t xml:space="preserve"> in combat, but whose hair has been cut off by the whore England. They would </w:t>
      </w:r>
      <w:proofErr w:type="spellStart"/>
      <w:r w:rsidRPr="003D2E42">
        <w:rPr>
          <w:rFonts w:ascii="Times New Roman" w:eastAsia="Times New Roman" w:hAnsi="Times New Roman" w:cs="Times New Roman"/>
          <w:szCs w:val="24"/>
          <w:highlight w:val="yellow"/>
        </w:rPr>
        <w:t>wrest</w:t>
      </w:r>
      <w:proofErr w:type="spellEnd"/>
      <w:r w:rsidRPr="003D2E42">
        <w:rPr>
          <w:rFonts w:ascii="Times New Roman" w:eastAsia="Times New Roman" w:hAnsi="Times New Roman" w:cs="Times New Roman"/>
          <w:szCs w:val="24"/>
          <w:highlight w:val="yellow"/>
        </w:rPr>
        <w:t xml:space="preserve"> from us that liberty which we have obtained by so much labor and peril</w:t>
      </w:r>
      <w:r w:rsidRPr="00D52893">
        <w:rPr>
          <w:rFonts w:ascii="Times New Roman" w:eastAsia="Times New Roman" w:hAnsi="Times New Roman" w:cs="Times New Roman"/>
          <w:szCs w:val="24"/>
          <w:highlight w:val="yellow"/>
        </w:rPr>
        <w:t>.”</w:t>
      </w:r>
    </w:p>
    <w:p w:rsidR="004B4C96" w:rsidRDefault="004B4C96" w:rsidP="004B4C96">
      <w:pPr>
        <w:tabs>
          <w:tab w:val="left" w:pos="540"/>
          <w:tab w:val="left" w:pos="990"/>
          <w:tab w:val="left" w:pos="1440"/>
          <w:tab w:val="left" w:pos="1800"/>
          <w:tab w:val="left" w:pos="2250"/>
        </w:tabs>
      </w:pPr>
      <w:r w:rsidRPr="003D2E42">
        <w:t>http://www.princeton.edu/~tjpapers/mazzei/minerva.html</w:t>
      </w:r>
    </w:p>
    <w:p w:rsidR="004B4C96" w:rsidRDefault="004B4C96" w:rsidP="004B4C96">
      <w:pPr>
        <w:tabs>
          <w:tab w:val="left" w:pos="540"/>
          <w:tab w:val="left" w:pos="990"/>
          <w:tab w:val="left" w:pos="1440"/>
          <w:tab w:val="left" w:pos="1800"/>
          <w:tab w:val="left" w:pos="2250"/>
        </w:tabs>
      </w:pPr>
    </w:p>
    <w:p w:rsidR="004B4C96" w:rsidRDefault="004B4C96" w:rsidP="004B4C96">
      <w:pPr>
        <w:tabs>
          <w:tab w:val="left" w:pos="540"/>
          <w:tab w:val="left" w:pos="990"/>
          <w:tab w:val="left" w:pos="1440"/>
          <w:tab w:val="left" w:pos="1800"/>
          <w:tab w:val="left" w:pos="2250"/>
        </w:tabs>
      </w:pPr>
      <w:r>
        <w:t xml:space="preserve">5.  Purported relationship with Sally </w:t>
      </w:r>
      <w:proofErr w:type="spellStart"/>
      <w:r>
        <w:t>Hemmings</w:t>
      </w:r>
      <w:proofErr w:type="spellEnd"/>
      <w:r>
        <w:t>, one of his slaves</w:t>
      </w:r>
    </w:p>
    <w:p w:rsidR="004B4C96" w:rsidRDefault="004B4C96" w:rsidP="004B4C96">
      <w:pPr>
        <w:tabs>
          <w:tab w:val="left" w:pos="540"/>
          <w:tab w:val="left" w:pos="990"/>
          <w:tab w:val="left" w:pos="1440"/>
          <w:tab w:val="left" w:pos="1800"/>
          <w:tab w:val="left" w:pos="2250"/>
        </w:tabs>
      </w:pPr>
      <w:r>
        <w:t xml:space="preserve">6.  For all that he said about liberty, he never freed his slaves—even on his death (except the children of Sally </w:t>
      </w:r>
      <w:proofErr w:type="spellStart"/>
      <w:r>
        <w:t>Hemmings</w:t>
      </w:r>
      <w:proofErr w:type="spellEnd"/>
      <w:r>
        <w:t>)</w:t>
      </w:r>
    </w:p>
    <w:p w:rsidR="004B4C96" w:rsidRDefault="004B4C96" w:rsidP="004B4C96">
      <w:pPr>
        <w:tabs>
          <w:tab w:val="left" w:pos="540"/>
          <w:tab w:val="left" w:pos="990"/>
          <w:tab w:val="left" w:pos="1440"/>
          <w:tab w:val="left" w:pos="1800"/>
          <w:tab w:val="left" w:pos="2250"/>
        </w:tabs>
      </w:pPr>
    </w:p>
    <w:p w:rsidR="004B4C96" w:rsidRDefault="004B4C96" w:rsidP="004B4C96">
      <w:pPr>
        <w:tabs>
          <w:tab w:val="left" w:pos="540"/>
          <w:tab w:val="left" w:pos="990"/>
          <w:tab w:val="left" w:pos="1440"/>
          <w:tab w:val="left" w:pos="1800"/>
          <w:tab w:val="left" w:pos="2250"/>
        </w:tabs>
      </w:pPr>
      <w:r>
        <w:t>III.  Religious views</w:t>
      </w:r>
    </w:p>
    <w:p w:rsidR="004B4C96" w:rsidRPr="00E60133" w:rsidRDefault="004B4C96" w:rsidP="004B4C96">
      <w:pPr>
        <w:tabs>
          <w:tab w:val="left" w:pos="540"/>
          <w:tab w:val="left" w:pos="990"/>
          <w:tab w:val="left" w:pos="1440"/>
          <w:tab w:val="left" w:pos="1800"/>
          <w:tab w:val="left" w:pos="2250"/>
        </w:tabs>
      </w:pPr>
      <w:r>
        <w:t xml:space="preserve">   </w:t>
      </w:r>
      <w:r>
        <w:tab/>
        <w:t>A.</w:t>
      </w:r>
      <w:r>
        <w:tab/>
        <w:t>Read sheet</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5C5B30" w:rsidP="004B4C96">
      <w:pPr>
        <w:tabs>
          <w:tab w:val="left" w:pos="540"/>
          <w:tab w:val="left" w:pos="990"/>
          <w:tab w:val="left" w:pos="1440"/>
          <w:tab w:val="left" w:pos="1800"/>
          <w:tab w:val="left" w:pos="2250"/>
        </w:tabs>
      </w:pPr>
      <w:r w:rsidRPr="005C5B30">
        <w:rPr>
          <w:color w:val="FF0000"/>
        </w:rPr>
        <w:pict>
          <v:rect id="_x0000_i1029" style="width:468pt;height:1.5pt" o:hralign="center" o:hrstd="t" o:hrnoshade="t" o:hr="t" fillcolor="red" stroked="f"/>
        </w:pict>
      </w:r>
    </w:p>
    <w:p w:rsidR="004B4C96" w:rsidRPr="001A71A6" w:rsidRDefault="004B4C96" w:rsidP="004B4C96">
      <w:pPr>
        <w:tabs>
          <w:tab w:val="clear" w:pos="576"/>
          <w:tab w:val="left" w:pos="270"/>
          <w:tab w:val="left" w:pos="630"/>
          <w:tab w:val="left" w:pos="900"/>
          <w:tab w:val="left" w:pos="1080"/>
        </w:tabs>
        <w:jc w:val="center"/>
        <w:rPr>
          <w:rFonts w:cs="Arial"/>
          <w:color w:val="000000"/>
          <w:sz w:val="32"/>
          <w:szCs w:val="32"/>
          <w:u w:val="single"/>
        </w:rPr>
      </w:pPr>
      <w:r w:rsidRPr="001A71A6">
        <w:rPr>
          <w:rFonts w:cs="Arial"/>
          <w:color w:val="000000"/>
          <w:sz w:val="32"/>
          <w:szCs w:val="32"/>
          <w:u w:val="single"/>
        </w:rPr>
        <w:t>Thomas Paine</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1.  Accomplishment:</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 xml:space="preserve">Author of </w:t>
      </w:r>
      <w:r>
        <w:rPr>
          <w:rFonts w:cs="Arial"/>
          <w:i/>
          <w:color w:val="000000"/>
          <w:szCs w:val="24"/>
        </w:rPr>
        <w:t>Common Sense</w:t>
      </w:r>
    </w:p>
    <w:p w:rsidR="004B4C96" w:rsidRDefault="004B4C96" w:rsidP="004B4C96">
      <w:pPr>
        <w:tabs>
          <w:tab w:val="clear" w:pos="576"/>
          <w:tab w:val="left" w:pos="270"/>
          <w:tab w:val="left" w:pos="630"/>
          <w:tab w:val="left" w:pos="900"/>
          <w:tab w:val="left" w:pos="1080"/>
        </w:tabs>
        <w:rPr>
          <w:rFonts w:ascii="Arial" w:hAnsi="Arial" w:cs="Arial"/>
          <w:color w:val="000000"/>
          <w:sz w:val="20"/>
        </w:rPr>
      </w:pPr>
    </w:p>
    <w:p w:rsidR="004B4C96" w:rsidRPr="0082638F" w:rsidRDefault="004B4C96" w:rsidP="004B4C96">
      <w:pPr>
        <w:tabs>
          <w:tab w:val="clear" w:pos="576"/>
          <w:tab w:val="left" w:pos="270"/>
          <w:tab w:val="left" w:pos="630"/>
          <w:tab w:val="left" w:pos="900"/>
          <w:tab w:val="left" w:pos="1080"/>
        </w:tabs>
        <w:rPr>
          <w:rFonts w:cs="Arial"/>
          <w:color w:val="000000"/>
          <w:szCs w:val="24"/>
        </w:rPr>
      </w:pPr>
      <w:r>
        <w:rPr>
          <w:rFonts w:ascii="Arial" w:hAnsi="Arial" w:cs="Arial"/>
          <w:color w:val="000000"/>
          <w:sz w:val="20"/>
        </w:rPr>
        <w:tab/>
      </w:r>
      <w:r w:rsidRPr="0082638F">
        <w:rPr>
          <w:rFonts w:cs="Arial"/>
          <w:color w:val="000000"/>
          <w:szCs w:val="24"/>
        </w:rPr>
        <w:tab/>
        <w:t xml:space="preserve">a.  It sold around 100,000 copies in just the first 3 months of 1776. It was probably read by just about everyone in the colonies who </w:t>
      </w:r>
      <w:r w:rsidRPr="0082638F">
        <w:rPr>
          <w:rFonts w:cs="Arial"/>
          <w:i/>
          <w:color w:val="000000"/>
          <w:szCs w:val="24"/>
        </w:rPr>
        <w:t>could</w:t>
      </w:r>
      <w:r w:rsidRPr="0082638F">
        <w:rPr>
          <w:rFonts w:cs="Arial"/>
          <w:color w:val="000000"/>
          <w:szCs w:val="24"/>
        </w:rPr>
        <w:t xml:space="preserve"> read and who supported the Revol</w:t>
      </w:r>
      <w:r w:rsidRPr="0082638F">
        <w:rPr>
          <w:rFonts w:cs="Arial"/>
          <w:color w:val="000000"/>
          <w:szCs w:val="24"/>
        </w:rPr>
        <w:t>u</w:t>
      </w:r>
      <w:r w:rsidRPr="0082638F">
        <w:rPr>
          <w:rFonts w:cs="Arial"/>
          <w:color w:val="000000"/>
          <w:szCs w:val="24"/>
        </w:rPr>
        <w:t>tion.  It played a key role in persuading the colonists to turn the War from one in which Britain would agree to not tax them, to one of obtaining independence from Britain.</w:t>
      </w:r>
    </w:p>
    <w:p w:rsidR="004B4C96" w:rsidRPr="0082638F" w:rsidRDefault="004B4C96" w:rsidP="004B4C96">
      <w:pPr>
        <w:tabs>
          <w:tab w:val="clear" w:pos="576"/>
          <w:tab w:val="left" w:pos="270"/>
          <w:tab w:val="left" w:pos="630"/>
          <w:tab w:val="left" w:pos="900"/>
          <w:tab w:val="left" w:pos="1080"/>
        </w:tabs>
        <w:rPr>
          <w:rFonts w:cs="Arial"/>
          <w:color w:val="000000"/>
          <w:szCs w:val="24"/>
        </w:rPr>
      </w:pPr>
    </w:p>
    <w:p w:rsidR="004B4C96" w:rsidRPr="0082638F" w:rsidRDefault="004B4C96" w:rsidP="004B4C96">
      <w:pPr>
        <w:pStyle w:val="NormalWeb"/>
        <w:rPr>
          <w:rFonts w:ascii="Times New Roman MT Std" w:hAnsi="Times New Roman MT Std"/>
        </w:rPr>
      </w:pPr>
      <w:r w:rsidRPr="0082638F">
        <w:rPr>
          <w:rFonts w:ascii="Times New Roman MT Std" w:hAnsi="Times New Roman MT Std"/>
        </w:rPr>
        <w:t>It was passed around, and often read aloud in taverns, contributing significantly to sprea</w:t>
      </w:r>
      <w:r w:rsidRPr="0082638F">
        <w:rPr>
          <w:rFonts w:ascii="Times New Roman MT Std" w:hAnsi="Times New Roman MT Std"/>
        </w:rPr>
        <w:t>d</w:t>
      </w:r>
      <w:r w:rsidRPr="0082638F">
        <w:rPr>
          <w:rFonts w:ascii="Times New Roman MT Std" w:hAnsi="Times New Roman MT Std"/>
        </w:rPr>
        <w:t>ing the idea of republicanism, bolstering enthusiasm for separation from Britain, and e</w:t>
      </w:r>
      <w:r w:rsidRPr="0082638F">
        <w:rPr>
          <w:rFonts w:ascii="Times New Roman MT Std" w:hAnsi="Times New Roman MT Std"/>
        </w:rPr>
        <w:t>n</w:t>
      </w:r>
      <w:r w:rsidRPr="0082638F">
        <w:rPr>
          <w:rFonts w:ascii="Times New Roman MT Std" w:hAnsi="Times New Roman MT Std"/>
        </w:rPr>
        <w:t>couraging recruitment for the Continental Army. Paine provided a new and convincing a</w:t>
      </w:r>
      <w:r w:rsidRPr="0082638F">
        <w:rPr>
          <w:rFonts w:ascii="Times New Roman MT Std" w:hAnsi="Times New Roman MT Std"/>
        </w:rPr>
        <w:t>r</w:t>
      </w:r>
      <w:r w:rsidRPr="0082638F">
        <w:rPr>
          <w:rFonts w:ascii="Times New Roman MT Std" w:hAnsi="Times New Roman MT Std"/>
        </w:rPr>
        <w:t>gument for independence by advocating a complete break with history up to that time.</w:t>
      </w:r>
    </w:p>
    <w:p w:rsidR="004B4C96" w:rsidRPr="0082638F" w:rsidRDefault="004B4C96" w:rsidP="004B4C96">
      <w:pPr>
        <w:tabs>
          <w:tab w:val="clear" w:pos="576"/>
          <w:tab w:val="left" w:pos="270"/>
          <w:tab w:val="left" w:pos="630"/>
          <w:tab w:val="left" w:pos="900"/>
          <w:tab w:val="left" w:pos="1080"/>
        </w:tabs>
        <w:rPr>
          <w:rFonts w:cs="Arial"/>
          <w:color w:val="000000"/>
          <w:szCs w:val="24"/>
        </w:rPr>
      </w:pPr>
      <w:r w:rsidRPr="0082638F">
        <w:rPr>
          <w:rFonts w:cs="Arial"/>
          <w:color w:val="000000"/>
          <w:szCs w:val="24"/>
        </w:rPr>
        <w:t xml:space="preserve">He was a very good writer, and he puts forth very convincing arguments—not just in </w:t>
      </w:r>
      <w:r w:rsidRPr="0082638F">
        <w:rPr>
          <w:rFonts w:cs="Arial"/>
          <w:i/>
          <w:color w:val="000000"/>
          <w:szCs w:val="24"/>
        </w:rPr>
        <w:t>Co</w:t>
      </w:r>
      <w:r w:rsidRPr="0082638F">
        <w:rPr>
          <w:rFonts w:cs="Arial"/>
          <w:i/>
          <w:color w:val="000000"/>
          <w:szCs w:val="24"/>
        </w:rPr>
        <w:t>m</w:t>
      </w:r>
      <w:r w:rsidRPr="0082638F">
        <w:rPr>
          <w:rFonts w:cs="Arial"/>
          <w:i/>
          <w:color w:val="000000"/>
          <w:szCs w:val="24"/>
        </w:rPr>
        <w:t>mon Sense</w:t>
      </w:r>
      <w:r w:rsidRPr="0082638F">
        <w:rPr>
          <w:rFonts w:cs="Arial"/>
          <w:color w:val="000000"/>
          <w:szCs w:val="24"/>
        </w:rPr>
        <w:t>, but in his other writings as well.</w:t>
      </w:r>
    </w:p>
    <w:p w:rsidR="004B4C96" w:rsidRPr="0082638F" w:rsidRDefault="004B4C96" w:rsidP="004B4C96">
      <w:pPr>
        <w:tabs>
          <w:tab w:val="clear" w:pos="576"/>
          <w:tab w:val="left" w:pos="270"/>
          <w:tab w:val="left" w:pos="630"/>
          <w:tab w:val="left" w:pos="900"/>
          <w:tab w:val="left" w:pos="1080"/>
        </w:tabs>
        <w:rPr>
          <w:rFonts w:cs="Arial"/>
          <w:color w:val="000000"/>
          <w:szCs w:val="24"/>
        </w:rPr>
      </w:pPr>
    </w:p>
    <w:p w:rsidR="004B4C96" w:rsidRPr="0082638F" w:rsidRDefault="004B4C96" w:rsidP="004B4C96">
      <w:pPr>
        <w:tabs>
          <w:tab w:val="clear" w:pos="576"/>
          <w:tab w:val="left" w:pos="270"/>
          <w:tab w:val="left" w:pos="630"/>
          <w:tab w:val="left" w:pos="900"/>
          <w:tab w:val="left" w:pos="1080"/>
        </w:tabs>
        <w:rPr>
          <w:rFonts w:cs="Arial"/>
          <w:color w:val="000000"/>
          <w:szCs w:val="24"/>
        </w:rPr>
      </w:pPr>
      <w:r w:rsidRPr="0082638F">
        <w:rPr>
          <w:rFonts w:cs="Arial"/>
          <w:color w:val="000000"/>
          <w:szCs w:val="24"/>
        </w:rPr>
        <w:lastRenderedPageBreak/>
        <w:t>He had a grand vision for the new society the Revolution would produce: he was staunchly anti-slavery, and he was one of the first to advocate a world peace organization and social security for the poor and elderly.</w:t>
      </w:r>
    </w:p>
    <w:p w:rsidR="004B4C96" w:rsidRPr="0082638F" w:rsidRDefault="004B4C96" w:rsidP="004B4C96">
      <w:pPr>
        <w:tabs>
          <w:tab w:val="clear" w:pos="576"/>
          <w:tab w:val="left" w:pos="270"/>
          <w:tab w:val="left" w:pos="630"/>
          <w:tab w:val="left" w:pos="900"/>
          <w:tab w:val="left" w:pos="1080"/>
        </w:tabs>
        <w:rPr>
          <w:rFonts w:cs="Arial"/>
          <w:color w:val="000000"/>
          <w:szCs w:val="24"/>
        </w:rPr>
      </w:pPr>
    </w:p>
    <w:p w:rsidR="004B4C96" w:rsidRPr="0082638F" w:rsidRDefault="004B4C96" w:rsidP="004B4C96">
      <w:pPr>
        <w:tabs>
          <w:tab w:val="clear" w:pos="576"/>
          <w:tab w:val="left" w:pos="270"/>
          <w:tab w:val="left" w:pos="630"/>
          <w:tab w:val="left" w:pos="900"/>
          <w:tab w:val="left" w:pos="1080"/>
        </w:tabs>
        <w:rPr>
          <w:rFonts w:cs="Arial"/>
          <w:color w:val="000000"/>
          <w:szCs w:val="24"/>
        </w:rPr>
      </w:pPr>
      <w:r w:rsidRPr="0082638F">
        <w:rPr>
          <w:rFonts w:cs="Arial"/>
          <w:color w:val="000000"/>
          <w:szCs w:val="24"/>
        </w:rPr>
        <w:t>2.  He was involved not only in the American Revolution, but in the French Revolution a</w:t>
      </w:r>
      <w:r w:rsidRPr="0082638F">
        <w:rPr>
          <w:rFonts w:cs="Arial"/>
          <w:color w:val="000000"/>
          <w:szCs w:val="24"/>
        </w:rPr>
        <w:t>l</w:t>
      </w:r>
      <w:r w:rsidRPr="0082638F">
        <w:rPr>
          <w:rFonts w:cs="Arial"/>
          <w:color w:val="000000"/>
          <w:szCs w:val="24"/>
        </w:rPr>
        <w:t>so.</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3.  Like Thomas Jefferson, he also took a dislike to the policies of George Washington as President</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However, he had more integrity to do it behind Washington’s back</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t>He attacked Washington in a public letter when Washington decided to side with England against France</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C.</w:t>
      </w:r>
      <w:r>
        <w:rPr>
          <w:rFonts w:cs="Arial"/>
          <w:color w:val="000000"/>
          <w:szCs w:val="24"/>
        </w:rPr>
        <w:tab/>
        <w:t>To Payne, this seemed like the worst kind of betrayal. The colonies would not have won their independence without both the monetary and military aid of the French.</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D.</w:t>
      </w:r>
      <w:r>
        <w:rPr>
          <w:rFonts w:cs="Arial"/>
          <w:color w:val="000000"/>
          <w:szCs w:val="24"/>
        </w:rPr>
        <w:tab/>
        <w:t>But just a decade later, America turned its back on the French.</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4.  Read his published letter</w:t>
      </w: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Caused America to turn totally against Paine. When he died, only a handful of people attended his funeral</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 xml:space="preserve">5.  As to religion, Payne wrote the book, </w:t>
      </w:r>
      <w:r>
        <w:rPr>
          <w:rFonts w:cs="Arial"/>
          <w:i/>
          <w:color w:val="000000"/>
          <w:szCs w:val="24"/>
        </w:rPr>
        <w:t>The Age of Reason</w:t>
      </w:r>
      <w:r>
        <w:rPr>
          <w:rFonts w:cs="Arial"/>
          <w:color w:val="000000"/>
          <w:szCs w:val="24"/>
        </w:rPr>
        <w:t>.</w:t>
      </w:r>
    </w:p>
    <w:p w:rsidR="004B4C96" w:rsidRPr="003900D4" w:rsidRDefault="004B4C96" w:rsidP="004B4C96">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In it, he attacks the miracles and theology of the Bible—much as Jefferson did in Je</w:t>
      </w:r>
      <w:r>
        <w:rPr>
          <w:rFonts w:cs="Arial"/>
          <w:color w:val="000000"/>
          <w:szCs w:val="24"/>
        </w:rPr>
        <w:t>f</w:t>
      </w:r>
      <w:r>
        <w:rPr>
          <w:rFonts w:cs="Arial"/>
          <w:color w:val="000000"/>
          <w:szCs w:val="24"/>
        </w:rPr>
        <w:t>ferson’s private letters.</w:t>
      </w: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4B4C96" w:rsidP="004B4C96">
      <w:pPr>
        <w:tabs>
          <w:tab w:val="clear" w:pos="576"/>
          <w:tab w:val="left" w:pos="270"/>
          <w:tab w:val="left" w:pos="630"/>
          <w:tab w:val="left" w:pos="900"/>
          <w:tab w:val="left" w:pos="1080"/>
        </w:tabs>
        <w:rPr>
          <w:rFonts w:cs="Arial"/>
          <w:color w:val="000000"/>
          <w:szCs w:val="24"/>
        </w:rPr>
      </w:pPr>
    </w:p>
    <w:p w:rsidR="004B4C96" w:rsidRDefault="005C5B30" w:rsidP="004B4C96">
      <w:pPr>
        <w:tabs>
          <w:tab w:val="clear" w:pos="576"/>
          <w:tab w:val="left" w:pos="270"/>
          <w:tab w:val="left" w:pos="630"/>
          <w:tab w:val="left" w:pos="900"/>
          <w:tab w:val="left" w:pos="1080"/>
        </w:tabs>
      </w:pPr>
      <w:r w:rsidRPr="005C5B30">
        <w:rPr>
          <w:color w:val="FF0000"/>
        </w:rPr>
        <w:pict>
          <v:rect id="_x0000_i1030" style="width:468pt;height:1.5pt" o:hralign="center" o:hrstd="t" o:hrnoshade="t" o:hr="t" fillcolor="red" stroked="f"/>
        </w:pic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rPr>
          <w:szCs w:val="24"/>
        </w:rPr>
      </w:pPr>
      <w:r w:rsidRPr="00B12672">
        <w:rPr>
          <w:szCs w:val="24"/>
        </w:rPr>
        <w:t>This, then</w:t>
      </w:r>
      <w:r>
        <w:rPr>
          <w:szCs w:val="24"/>
        </w:rPr>
        <w:t>, completes our discussion of the faith of the Founding Fathers.  To be sure, we’ve only looked at the religious beliefs of the 10 men who played the greatest role in the American Revolution and founding of the United States.</w:t>
      </w:r>
    </w:p>
    <w:p w:rsidR="004B4C96" w:rsidRDefault="004B4C96" w:rsidP="004B4C96">
      <w:pPr>
        <w:tabs>
          <w:tab w:val="clear" w:pos="576"/>
          <w:tab w:val="left" w:pos="270"/>
          <w:tab w:val="left" w:pos="630"/>
          <w:tab w:val="left" w:pos="900"/>
          <w:tab w:val="left" w:pos="1080"/>
        </w:tabs>
        <w:rPr>
          <w:szCs w:val="24"/>
        </w:rPr>
      </w:pPr>
    </w:p>
    <w:p w:rsidR="004B4C96" w:rsidRDefault="004B4C96" w:rsidP="004B4C96">
      <w:pPr>
        <w:tabs>
          <w:tab w:val="clear" w:pos="576"/>
          <w:tab w:val="left" w:pos="270"/>
          <w:tab w:val="left" w:pos="630"/>
          <w:tab w:val="left" w:pos="900"/>
          <w:tab w:val="left" w:pos="1080"/>
        </w:tabs>
        <w:rPr>
          <w:szCs w:val="24"/>
        </w:rPr>
      </w:pPr>
      <w:r>
        <w:rPr>
          <w:szCs w:val="24"/>
        </w:rPr>
        <w:t xml:space="preserve">But, you could take the next 10 men, and then the next 10 men after that, and you would find the same thing.  Some were conventional Christians, some were </w:t>
      </w:r>
      <w:r w:rsidR="007A2685">
        <w:rPr>
          <w:szCs w:val="24"/>
        </w:rPr>
        <w:t>fence-sitters</w:t>
      </w:r>
      <w:r>
        <w:rPr>
          <w:szCs w:val="24"/>
        </w:rPr>
        <w:t xml:space="preserve"> who a</w:t>
      </w:r>
      <w:r>
        <w:rPr>
          <w:szCs w:val="24"/>
        </w:rPr>
        <w:t>p</w:t>
      </w:r>
      <w:r>
        <w:rPr>
          <w:szCs w:val="24"/>
        </w:rPr>
        <w:t>preciated the Bible and who viewed religion as a positive thing that is good for society, and then some were Deists who disparaged the Bible and saw Christianity as something that has primarily been bad for mankind.</w:t>
      </w:r>
    </w:p>
    <w:p w:rsidR="004B4C96" w:rsidRDefault="004B4C96" w:rsidP="004B4C96">
      <w:pPr>
        <w:tabs>
          <w:tab w:val="clear" w:pos="576"/>
          <w:tab w:val="left" w:pos="270"/>
          <w:tab w:val="left" w:pos="630"/>
          <w:tab w:val="left" w:pos="900"/>
          <w:tab w:val="left" w:pos="1080"/>
        </w:tabs>
        <w:rPr>
          <w:szCs w:val="24"/>
        </w:rPr>
      </w:pPr>
    </w:p>
    <w:p w:rsidR="004B4C96" w:rsidRDefault="004B4C96" w:rsidP="004B4C96">
      <w:pPr>
        <w:tabs>
          <w:tab w:val="clear" w:pos="576"/>
          <w:tab w:val="left" w:pos="270"/>
          <w:tab w:val="left" w:pos="630"/>
          <w:tab w:val="left" w:pos="900"/>
          <w:tab w:val="left" w:pos="1080"/>
        </w:tabs>
        <w:rPr>
          <w:szCs w:val="24"/>
        </w:rPr>
      </w:pPr>
      <w:r>
        <w:rPr>
          <w:szCs w:val="24"/>
        </w:rPr>
        <w:t>The one thing they all had in common was that their country meant more to them than their religious beliefs.  Those who were conventional Christians had no hesitation to kill other conventional Christians who sided with the British.  And they had no qualms about working hand-in-hand with non-believers who shared the same politics.</w:t>
      </w:r>
      <w:r w:rsidR="007A2685">
        <w:rPr>
          <w:szCs w:val="24"/>
        </w:rPr>
        <w:t xml:space="preserve"> Likewise, Deists had no qualms about killing other Deists whose loyalty was with the English. </w:t>
      </w:r>
    </w:p>
    <w:p w:rsidR="004B4C96" w:rsidRDefault="004B4C96" w:rsidP="004B4C96">
      <w:pPr>
        <w:tabs>
          <w:tab w:val="clear" w:pos="576"/>
          <w:tab w:val="left" w:pos="270"/>
          <w:tab w:val="left" w:pos="630"/>
          <w:tab w:val="left" w:pos="900"/>
          <w:tab w:val="left" w:pos="1080"/>
        </w:tabs>
        <w:rPr>
          <w:szCs w:val="24"/>
        </w:rPr>
      </w:pPr>
    </w:p>
    <w:p w:rsidR="004B4C96" w:rsidRPr="00B12672" w:rsidRDefault="004B4C96" w:rsidP="004B4C96">
      <w:pPr>
        <w:tabs>
          <w:tab w:val="clear" w:pos="576"/>
          <w:tab w:val="left" w:pos="270"/>
          <w:tab w:val="left" w:pos="630"/>
          <w:tab w:val="left" w:pos="900"/>
          <w:tab w:val="left" w:pos="1080"/>
        </w:tabs>
        <w:rPr>
          <w:szCs w:val="24"/>
        </w:rPr>
      </w:pPr>
      <w:r>
        <w:rPr>
          <w:szCs w:val="24"/>
        </w:rPr>
        <w:t>One of the important lessons we should come away with from studying the Founding F</w:t>
      </w:r>
      <w:r>
        <w:rPr>
          <w:szCs w:val="24"/>
        </w:rPr>
        <w:t>a</w:t>
      </w:r>
      <w:r>
        <w:rPr>
          <w:szCs w:val="24"/>
        </w:rPr>
        <w:t>thers is that their lives demonstrate the truth of Jesus’ words:  “No man can serve two Ma</w:t>
      </w:r>
      <w:r>
        <w:rPr>
          <w:szCs w:val="24"/>
        </w:rPr>
        <w:t>s</w:t>
      </w:r>
      <w:r>
        <w:rPr>
          <w:szCs w:val="24"/>
        </w:rPr>
        <w:t xml:space="preserve">ters.” At some point, he will choose to love the one and hate the other.  What came first in </w:t>
      </w:r>
      <w:r>
        <w:rPr>
          <w:szCs w:val="24"/>
        </w:rPr>
        <w:lastRenderedPageBreak/>
        <w:t xml:space="preserve">the lives of all of these men was their love of their country.  </w:t>
      </w:r>
      <w:r w:rsidR="007A2685">
        <w:rPr>
          <w:szCs w:val="24"/>
        </w:rPr>
        <w:t>From a human standpoint, m</w:t>
      </w:r>
      <w:r>
        <w:rPr>
          <w:szCs w:val="24"/>
        </w:rPr>
        <w:t>ost of them were men of noble character.  But I can say without hesitation, none of them sought first the kingdom of God.</w:t>
      </w:r>
    </w:p>
    <w:p w:rsidR="004B4C96" w:rsidRPr="00B12672" w:rsidRDefault="004B4C96" w:rsidP="004B4C96">
      <w:pPr>
        <w:tabs>
          <w:tab w:val="clear" w:pos="576"/>
          <w:tab w:val="left" w:pos="270"/>
          <w:tab w:val="left" w:pos="630"/>
          <w:tab w:val="left" w:pos="900"/>
          <w:tab w:val="left" w:pos="1080"/>
        </w:tabs>
        <w:rPr>
          <w:szCs w:val="24"/>
        </w:rPr>
      </w:pPr>
    </w:p>
    <w:p w:rsidR="004B4C96" w:rsidRPr="00B12672" w:rsidRDefault="004B4C96" w:rsidP="004B4C96">
      <w:pPr>
        <w:tabs>
          <w:tab w:val="clear" w:pos="576"/>
          <w:tab w:val="left" w:pos="270"/>
          <w:tab w:val="left" w:pos="630"/>
          <w:tab w:val="left" w:pos="900"/>
          <w:tab w:val="left" w:pos="1080"/>
        </w:tabs>
        <w:rPr>
          <w:szCs w:val="24"/>
        </w:rPr>
      </w:pPr>
    </w:p>
    <w:p w:rsidR="004B4C96" w:rsidRDefault="004B4C96" w:rsidP="004B4C96">
      <w:pPr>
        <w:tabs>
          <w:tab w:val="clear" w:pos="576"/>
          <w:tab w:val="left" w:pos="270"/>
          <w:tab w:val="left" w:pos="630"/>
          <w:tab w:val="left" w:pos="900"/>
          <w:tab w:val="left" w:pos="1080"/>
        </w:tabs>
        <w:jc w:val="center"/>
        <w:rPr>
          <w:sz w:val="32"/>
          <w:szCs w:val="32"/>
          <w:u w:val="single"/>
        </w:rPr>
      </w:pPr>
    </w:p>
    <w:p w:rsidR="004B4C96" w:rsidRDefault="004B4C96" w:rsidP="004B4C96">
      <w:pPr>
        <w:tabs>
          <w:tab w:val="clear" w:pos="576"/>
          <w:tab w:val="left" w:pos="270"/>
          <w:tab w:val="left" w:pos="630"/>
          <w:tab w:val="left" w:pos="900"/>
          <w:tab w:val="left" w:pos="1080"/>
        </w:tabs>
        <w:jc w:val="center"/>
        <w:rPr>
          <w:sz w:val="32"/>
          <w:szCs w:val="32"/>
          <w:u w:val="single"/>
        </w:rPr>
      </w:pPr>
    </w:p>
    <w:p w:rsidR="004B4C96" w:rsidRPr="000D43B3" w:rsidRDefault="004B4C96" w:rsidP="004B4C96">
      <w:pPr>
        <w:tabs>
          <w:tab w:val="clear" w:pos="576"/>
          <w:tab w:val="left" w:pos="270"/>
          <w:tab w:val="left" w:pos="630"/>
          <w:tab w:val="left" w:pos="900"/>
          <w:tab w:val="left" w:pos="1080"/>
        </w:tabs>
        <w:jc w:val="center"/>
        <w:rPr>
          <w:sz w:val="32"/>
          <w:szCs w:val="32"/>
          <w:u w:val="single"/>
        </w:rPr>
      </w:pPr>
      <w:r w:rsidRPr="000D43B3">
        <w:rPr>
          <w:sz w:val="32"/>
          <w:szCs w:val="32"/>
          <w:u w:val="single"/>
        </w:rPr>
        <w:t>George III</w:t>
      </w:r>
    </w:p>
    <w:p w:rsidR="004B4C96" w:rsidRDefault="004B4C96" w:rsidP="004B4C96">
      <w:pPr>
        <w:tabs>
          <w:tab w:val="clear" w:pos="576"/>
          <w:tab w:val="left" w:pos="270"/>
          <w:tab w:val="left" w:pos="630"/>
          <w:tab w:val="left" w:pos="900"/>
          <w:tab w:val="left" w:pos="1080"/>
        </w:tabs>
      </w:pPr>
    </w:p>
    <w:p w:rsidR="004B4C96" w:rsidRPr="00C02BFF" w:rsidRDefault="004B4C96" w:rsidP="004B4C96">
      <w:pPr>
        <w:tabs>
          <w:tab w:val="clear" w:pos="576"/>
          <w:tab w:val="left" w:pos="270"/>
          <w:tab w:val="left" w:pos="630"/>
          <w:tab w:val="left" w:pos="900"/>
          <w:tab w:val="left" w:pos="1080"/>
        </w:tabs>
        <w:rPr>
          <w:i/>
        </w:rPr>
      </w:pPr>
      <w:r w:rsidRPr="00C02BFF">
        <w:rPr>
          <w:i/>
        </w:rPr>
        <w:t>George III: America’s Last King</w:t>
      </w:r>
    </w:p>
    <w:p w:rsidR="004B4C96" w:rsidRPr="00C02BFF" w:rsidRDefault="004B4C96" w:rsidP="004B4C96">
      <w:pPr>
        <w:numPr>
          <w:ilvl w:val="0"/>
          <w:numId w:val="2"/>
        </w:numPr>
        <w:tabs>
          <w:tab w:val="clear" w:pos="576"/>
          <w:tab w:val="clear" w:pos="720"/>
          <w:tab w:val="left" w:pos="270"/>
          <w:tab w:val="left" w:pos="630"/>
          <w:tab w:val="left" w:pos="900"/>
          <w:tab w:val="left" w:pos="1080"/>
        </w:tabs>
      </w:pPr>
      <w:r w:rsidRPr="00C02BFF">
        <w:t xml:space="preserve">Jeremy Black </w:t>
      </w:r>
    </w:p>
    <w:p w:rsidR="004B4C96" w:rsidRDefault="004B4C96" w:rsidP="004B4C96">
      <w:pPr>
        <w:tabs>
          <w:tab w:val="clear" w:pos="576"/>
          <w:tab w:val="left" w:pos="270"/>
          <w:tab w:val="left" w:pos="630"/>
          <w:tab w:val="left" w:pos="900"/>
          <w:tab w:val="left" w:pos="1080"/>
        </w:tabs>
      </w:pPr>
      <w:r>
        <w:t>“</w:t>
      </w:r>
      <w:r w:rsidRPr="00C02BFF">
        <w:t>his strong religious faith</w:t>
      </w:r>
      <w:r>
        <w:t>”</w: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pPr>
      <w:r>
        <w:t>- - -</w: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pPr>
      <w:r>
        <w:t xml:space="preserve">"Sir", said the king to </w:t>
      </w:r>
      <w:hyperlink r:id="rId11" w:history="1">
        <w:r>
          <w:rPr>
            <w:rStyle w:val="Hyperlink"/>
          </w:rPr>
          <w:t>John Adams</w:t>
        </w:r>
      </w:hyperlink>
      <w:r>
        <w:t>, the first minister of the United States of America accr</w:t>
      </w:r>
      <w:r>
        <w:t>e</w:t>
      </w:r>
      <w:r>
        <w:t>dited to him, "I wish you to believe, and that it may be understood in America, that I have done nothing in the late contest but what I thought myself indispensably bound to do by the duty which I owed to my people. I will be very frank with you. I was the last to consent to the separation: but the separation having been made and having become inevitable, I have always said, as I say now, that I would be the first to meet the friendship of the United States as an independent power."</w:t>
      </w:r>
    </w:p>
    <w:p w:rsidR="004B4C96" w:rsidRDefault="004B4C96" w:rsidP="004B4C96">
      <w:pPr>
        <w:tabs>
          <w:tab w:val="clear" w:pos="576"/>
          <w:tab w:val="left" w:pos="270"/>
          <w:tab w:val="left" w:pos="630"/>
          <w:tab w:val="left" w:pos="900"/>
          <w:tab w:val="left" w:pos="1080"/>
        </w:tabs>
      </w:pPr>
      <w:r w:rsidRPr="00B1095C">
        <w:t>http://www.nndb.com/people/948/000068744/</w: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pPr>
      <w:r>
        <w:t>- - -</w: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pPr>
      <w:r>
        <w:t>George remarkably never took a mistress (in contrast with his grandfather and his sons), and the couple enjoyed a genuinely happy marriage.</w:t>
      </w:r>
      <w:hyperlink r:id="rId12" w:anchor="cite_note-rh-1" w:history="1">
        <w:r>
          <w:rPr>
            <w:color w:val="0000FF"/>
            <w:u w:val="single"/>
            <w:vertAlign w:val="superscript"/>
          </w:rPr>
          <w:t>[2]</w:t>
        </w:r>
      </w:hyperlink>
      <w:hyperlink r:id="rId13" w:anchor="cite_note-dnb-16" w:history="1">
        <w:r>
          <w:rPr>
            <w:color w:val="0000FF"/>
            <w:u w:val="single"/>
            <w:vertAlign w:val="superscript"/>
          </w:rPr>
          <w:t>[17]</w:t>
        </w:r>
      </w:hyperlink>
      <w:r>
        <w:t xml:space="preserve"> They had 15 children—nine sons and six daughters.</w: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pPr>
      <w:r>
        <w:t>George was deeply devout and spent hours in prayer,</w:t>
      </w:r>
      <w:hyperlink r:id="rId14" w:anchor="cite_note-40" w:history="1">
        <w:r>
          <w:rPr>
            <w:color w:val="0000FF"/>
            <w:u w:val="single"/>
            <w:vertAlign w:val="superscript"/>
          </w:rPr>
          <w:t>[41]</w:t>
        </w:r>
      </w:hyperlink>
      <w:r>
        <w:t xml:space="preserve"> but his piety was not shared by his brothers. George was appalled by what he saw as their loose morals.</w:t>
      </w:r>
    </w:p>
    <w:p w:rsidR="004B4C96" w:rsidRDefault="004B4C96" w:rsidP="004B4C96">
      <w:pPr>
        <w:tabs>
          <w:tab w:val="clear" w:pos="576"/>
          <w:tab w:val="left" w:pos="270"/>
          <w:tab w:val="left" w:pos="630"/>
          <w:tab w:val="left" w:pos="900"/>
          <w:tab w:val="left" w:pos="1080"/>
        </w:tabs>
      </w:pPr>
    </w:p>
    <w:p w:rsidR="004B4C96" w:rsidRDefault="004B4C96" w:rsidP="004B4C96">
      <w:pPr>
        <w:tabs>
          <w:tab w:val="clear" w:pos="576"/>
          <w:tab w:val="left" w:pos="270"/>
          <w:tab w:val="left" w:pos="630"/>
          <w:tab w:val="left" w:pos="900"/>
          <w:tab w:val="left" w:pos="1080"/>
        </w:tabs>
      </w:pPr>
      <w:r w:rsidRPr="004B5691">
        <w:t>http://en.wikipedia.org/wiki/George_III_of_the_United_Kingdom</w:t>
      </w:r>
    </w:p>
    <w:p w:rsidR="004B4C96" w:rsidRPr="006B7D78" w:rsidRDefault="004B4C96" w:rsidP="004B4C96">
      <w:pPr>
        <w:numPr>
          <w:ilvl w:val="0"/>
          <w:numId w:val="1"/>
        </w:numPr>
        <w:tabs>
          <w:tab w:val="clear" w:pos="576"/>
          <w:tab w:val="clear" w:pos="720"/>
          <w:tab w:val="left" w:pos="270"/>
          <w:tab w:val="left" w:pos="630"/>
          <w:tab w:val="left" w:pos="900"/>
          <w:tab w:val="left" w:pos="1080"/>
        </w:tabs>
        <w:autoSpaceDE/>
        <w:autoSpaceDN/>
        <w:adjustRightInd/>
        <w:spacing w:before="100" w:beforeAutospacing="1" w:after="100" w:afterAutospacing="1"/>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sidRPr="006B7D78">
        <w:rPr>
          <w:rFonts w:ascii="Times New Roman" w:eastAsia="Times New Roman" w:hAnsi="Times New Roman" w:cs="Times New Roman"/>
          <w:sz w:val="22"/>
          <w:szCs w:val="22"/>
        </w:rPr>
        <w:t xml:space="preserve">^ </w:t>
      </w:r>
      <w:hyperlink r:id="rId15" w:anchor="cite_ref-rh_1-0" w:history="1">
        <w:r w:rsidRPr="006B7D78">
          <w:rPr>
            <w:rFonts w:ascii="Times New Roman" w:eastAsia="Times New Roman" w:hAnsi="Times New Roman" w:cs="Times New Roman"/>
            <w:b/>
            <w:bCs/>
            <w:i/>
            <w:iCs/>
            <w:color w:val="0000FF"/>
            <w:sz w:val="22"/>
            <w:u w:val="single"/>
            <w:vertAlign w:val="superscript"/>
          </w:rPr>
          <w:t>a</w:t>
        </w:r>
      </w:hyperlink>
      <w:r w:rsidRPr="006B7D78">
        <w:rPr>
          <w:rFonts w:ascii="Times New Roman" w:eastAsia="Times New Roman" w:hAnsi="Times New Roman" w:cs="Times New Roman"/>
          <w:sz w:val="22"/>
          <w:szCs w:val="22"/>
        </w:rPr>
        <w:t xml:space="preserve"> </w:t>
      </w:r>
      <w:hyperlink r:id="rId16" w:anchor="cite_ref-rh_1-1" w:history="1">
        <w:r w:rsidRPr="006B7D78">
          <w:rPr>
            <w:rFonts w:ascii="Times New Roman" w:eastAsia="Times New Roman" w:hAnsi="Times New Roman" w:cs="Times New Roman"/>
            <w:b/>
            <w:bCs/>
            <w:i/>
            <w:iCs/>
            <w:color w:val="0000FF"/>
            <w:sz w:val="22"/>
            <w:u w:val="single"/>
            <w:vertAlign w:val="superscript"/>
          </w:rPr>
          <w:t>b</w:t>
        </w:r>
      </w:hyperlink>
      <w:r w:rsidRPr="006B7D78">
        <w:rPr>
          <w:rFonts w:ascii="Times New Roman" w:eastAsia="Times New Roman" w:hAnsi="Times New Roman" w:cs="Times New Roman"/>
          <w:sz w:val="22"/>
          <w:szCs w:val="22"/>
        </w:rPr>
        <w:t xml:space="preserve"> </w:t>
      </w:r>
      <w:hyperlink r:id="rId17" w:anchor="cite_ref-rh_1-2" w:history="1">
        <w:r w:rsidRPr="006B7D78">
          <w:rPr>
            <w:rFonts w:ascii="Times New Roman" w:eastAsia="Times New Roman" w:hAnsi="Times New Roman" w:cs="Times New Roman"/>
            <w:b/>
            <w:bCs/>
            <w:i/>
            <w:iCs/>
            <w:color w:val="0000FF"/>
            <w:sz w:val="22"/>
            <w:u w:val="single"/>
            <w:vertAlign w:val="superscript"/>
          </w:rPr>
          <w:t>c</w:t>
        </w:r>
      </w:hyperlink>
      <w:r w:rsidRPr="006B7D78">
        <w:rPr>
          <w:rFonts w:ascii="Times New Roman" w:eastAsia="Times New Roman" w:hAnsi="Times New Roman" w:cs="Times New Roman"/>
          <w:sz w:val="22"/>
          <w:szCs w:val="22"/>
        </w:rPr>
        <w:t xml:space="preserve"> </w:t>
      </w:r>
      <w:r w:rsidRPr="006B7D78">
        <w:rPr>
          <w:rFonts w:ascii="Times New Roman" w:eastAsia="Times New Roman" w:hAnsi="Times New Roman" w:cs="Times New Roman"/>
          <w:sz w:val="22"/>
        </w:rPr>
        <w:t xml:space="preserve">The Royal Household, </w:t>
      </w:r>
      <w:hyperlink r:id="rId18" w:history="1">
        <w:r w:rsidRPr="006B7D78">
          <w:rPr>
            <w:rFonts w:ascii="Times New Roman" w:eastAsia="Times New Roman" w:hAnsi="Times New Roman" w:cs="Times New Roman"/>
            <w:color w:val="0000FF"/>
            <w:sz w:val="22"/>
            <w:u w:val="single"/>
          </w:rPr>
          <w:t>"George III"</w:t>
        </w:r>
      </w:hyperlink>
      <w:r w:rsidRPr="006B7D78">
        <w:rPr>
          <w:rFonts w:ascii="Times New Roman" w:eastAsia="Times New Roman" w:hAnsi="Times New Roman" w:cs="Times New Roman"/>
          <w:sz w:val="22"/>
        </w:rPr>
        <w:t xml:space="preserve">, </w:t>
      </w:r>
      <w:r w:rsidRPr="006B7D78">
        <w:rPr>
          <w:rFonts w:ascii="Times New Roman" w:eastAsia="Times New Roman" w:hAnsi="Times New Roman" w:cs="Times New Roman"/>
          <w:i/>
          <w:iCs/>
          <w:sz w:val="22"/>
        </w:rPr>
        <w:t>Official website of the British Monarchy</w:t>
      </w:r>
      <w:r w:rsidRPr="006B7D78">
        <w:rPr>
          <w:rFonts w:ascii="Times New Roman" w:eastAsia="Times New Roman" w:hAnsi="Times New Roman" w:cs="Times New Roman"/>
          <w:sz w:val="22"/>
        </w:rPr>
        <w:t xml:space="preserve">, </w:t>
      </w:r>
      <w:hyperlink r:id="rId19" w:history="1">
        <w:r w:rsidRPr="006B7D78">
          <w:rPr>
            <w:rFonts w:ascii="Times New Roman" w:eastAsia="Times New Roman" w:hAnsi="Times New Roman" w:cs="Times New Roman"/>
            <w:color w:val="0000FF"/>
            <w:sz w:val="22"/>
            <w:u w:val="single"/>
          </w:rPr>
          <w:t>http://www.royal.gov.uk/HistoryoftheMonarchy/KingsandQueensoftheUnitedKingdom/TheHanoverians/GeorgeIII.aspx</w:t>
        </w:r>
      </w:hyperlink>
      <w:r w:rsidRPr="006B7D78">
        <w:rPr>
          <w:rFonts w:ascii="Times New Roman" w:eastAsia="Times New Roman" w:hAnsi="Times New Roman" w:cs="Times New Roman"/>
          <w:sz w:val="22"/>
        </w:rPr>
        <w:t>, retrieved 3 March 2009</w:t>
      </w:r>
      <w:r w:rsidRPr="006B7D78">
        <w:rPr>
          <w:rFonts w:ascii="Times New Roman" w:eastAsia="Times New Roman" w:hAnsi="Times New Roman" w:cs="Times New Roman"/>
          <w:vanish/>
          <w:sz w:val="22"/>
        </w:rPr>
        <w:t> </w:t>
      </w:r>
    </w:p>
    <w:p w:rsidR="004B4C96" w:rsidRPr="006B7D78" w:rsidRDefault="004B4C96" w:rsidP="004B4C96">
      <w:pPr>
        <w:numPr>
          <w:ilvl w:val="0"/>
          <w:numId w:val="1"/>
        </w:numPr>
        <w:tabs>
          <w:tab w:val="clear" w:pos="576"/>
          <w:tab w:val="clear" w:pos="720"/>
          <w:tab w:val="left" w:pos="270"/>
          <w:tab w:val="left" w:pos="630"/>
          <w:tab w:val="left" w:pos="900"/>
          <w:tab w:val="left" w:pos="1080"/>
        </w:tabs>
        <w:autoSpaceDE/>
        <w:autoSpaceDN/>
        <w:adjustRightInd/>
        <w:spacing w:before="100" w:beforeAutospacing="1" w:after="100" w:afterAutospacing="1"/>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17. </w:t>
      </w:r>
      <w:r w:rsidRPr="006B7D78">
        <w:rPr>
          <w:rFonts w:ascii="Times New Roman" w:eastAsia="Times New Roman" w:hAnsi="Times New Roman" w:cs="Times New Roman"/>
          <w:sz w:val="22"/>
          <w:szCs w:val="22"/>
        </w:rPr>
        <w:t xml:space="preserve">^ </w:t>
      </w:r>
      <w:hyperlink r:id="rId20" w:anchor="cite_ref-dnb_16-0" w:history="1">
        <w:r w:rsidRPr="006B7D78">
          <w:rPr>
            <w:rFonts w:ascii="Times New Roman" w:eastAsia="Times New Roman" w:hAnsi="Times New Roman" w:cs="Times New Roman"/>
            <w:b/>
            <w:bCs/>
            <w:i/>
            <w:iCs/>
            <w:color w:val="0000FF"/>
            <w:sz w:val="22"/>
            <w:u w:val="single"/>
            <w:vertAlign w:val="superscript"/>
          </w:rPr>
          <w:t>a</w:t>
        </w:r>
      </w:hyperlink>
      <w:r w:rsidRPr="006B7D78">
        <w:rPr>
          <w:rFonts w:ascii="Times New Roman" w:eastAsia="Times New Roman" w:hAnsi="Times New Roman" w:cs="Times New Roman"/>
          <w:sz w:val="22"/>
          <w:szCs w:val="22"/>
        </w:rPr>
        <w:t xml:space="preserve"> </w:t>
      </w:r>
      <w:hyperlink r:id="rId21" w:anchor="cite_ref-dnb_16-1" w:history="1">
        <w:r w:rsidRPr="006B7D78">
          <w:rPr>
            <w:rFonts w:ascii="Times New Roman" w:eastAsia="Times New Roman" w:hAnsi="Times New Roman" w:cs="Times New Roman"/>
            <w:b/>
            <w:bCs/>
            <w:i/>
            <w:iCs/>
            <w:color w:val="0000FF"/>
            <w:sz w:val="22"/>
            <w:u w:val="single"/>
            <w:vertAlign w:val="superscript"/>
          </w:rPr>
          <w:t>b</w:t>
        </w:r>
      </w:hyperlink>
      <w:r w:rsidRPr="006B7D78">
        <w:rPr>
          <w:rFonts w:ascii="Times New Roman" w:eastAsia="Times New Roman" w:hAnsi="Times New Roman" w:cs="Times New Roman"/>
          <w:sz w:val="22"/>
          <w:szCs w:val="22"/>
        </w:rPr>
        <w:t xml:space="preserve"> </w:t>
      </w:r>
      <w:hyperlink r:id="rId22" w:anchor="cite_ref-dnb_16-2" w:history="1">
        <w:r w:rsidRPr="006B7D78">
          <w:rPr>
            <w:rFonts w:ascii="Times New Roman" w:eastAsia="Times New Roman" w:hAnsi="Times New Roman" w:cs="Times New Roman"/>
            <w:b/>
            <w:bCs/>
            <w:i/>
            <w:iCs/>
            <w:color w:val="0000FF"/>
            <w:sz w:val="22"/>
            <w:u w:val="single"/>
            <w:vertAlign w:val="superscript"/>
          </w:rPr>
          <w:t>c</w:t>
        </w:r>
      </w:hyperlink>
      <w:r w:rsidRPr="006B7D78">
        <w:rPr>
          <w:rFonts w:ascii="Times New Roman" w:eastAsia="Times New Roman" w:hAnsi="Times New Roman" w:cs="Times New Roman"/>
          <w:sz w:val="22"/>
          <w:szCs w:val="22"/>
        </w:rPr>
        <w:t xml:space="preserve"> </w:t>
      </w:r>
      <w:hyperlink r:id="rId23" w:anchor="cite_ref-dnb_16-3" w:history="1">
        <w:r w:rsidRPr="006B7D78">
          <w:rPr>
            <w:rFonts w:ascii="Times New Roman" w:eastAsia="Times New Roman" w:hAnsi="Times New Roman" w:cs="Times New Roman"/>
            <w:b/>
            <w:bCs/>
            <w:i/>
            <w:iCs/>
            <w:color w:val="0000FF"/>
            <w:sz w:val="22"/>
            <w:u w:val="single"/>
            <w:vertAlign w:val="superscript"/>
          </w:rPr>
          <w:t>d</w:t>
        </w:r>
      </w:hyperlink>
      <w:r w:rsidRPr="006B7D78">
        <w:rPr>
          <w:rFonts w:ascii="Times New Roman" w:eastAsia="Times New Roman" w:hAnsi="Times New Roman" w:cs="Times New Roman"/>
          <w:sz w:val="22"/>
          <w:szCs w:val="22"/>
        </w:rPr>
        <w:t xml:space="preserve"> </w:t>
      </w:r>
      <w:hyperlink r:id="rId24" w:anchor="cite_ref-dnb_16-4" w:history="1">
        <w:r w:rsidRPr="006B7D78">
          <w:rPr>
            <w:rFonts w:ascii="Times New Roman" w:eastAsia="Times New Roman" w:hAnsi="Times New Roman" w:cs="Times New Roman"/>
            <w:b/>
            <w:bCs/>
            <w:i/>
            <w:iCs/>
            <w:color w:val="0000FF"/>
            <w:sz w:val="22"/>
            <w:u w:val="single"/>
            <w:vertAlign w:val="superscript"/>
          </w:rPr>
          <w:t>e</w:t>
        </w:r>
      </w:hyperlink>
      <w:r w:rsidRPr="006B7D78">
        <w:rPr>
          <w:rFonts w:ascii="Times New Roman" w:eastAsia="Times New Roman" w:hAnsi="Times New Roman" w:cs="Times New Roman"/>
          <w:sz w:val="22"/>
          <w:szCs w:val="22"/>
        </w:rPr>
        <w:t xml:space="preserve"> </w:t>
      </w:r>
      <w:hyperlink r:id="rId25" w:anchor="cite_ref-dnb_16-5" w:history="1">
        <w:r w:rsidRPr="006B7D78">
          <w:rPr>
            <w:rFonts w:ascii="Times New Roman" w:eastAsia="Times New Roman" w:hAnsi="Times New Roman" w:cs="Times New Roman"/>
            <w:b/>
            <w:bCs/>
            <w:i/>
            <w:iCs/>
            <w:color w:val="0000FF"/>
            <w:sz w:val="22"/>
            <w:u w:val="single"/>
            <w:vertAlign w:val="superscript"/>
          </w:rPr>
          <w:t>f</w:t>
        </w:r>
      </w:hyperlink>
      <w:r w:rsidRPr="006B7D78">
        <w:rPr>
          <w:rFonts w:ascii="Times New Roman" w:eastAsia="Times New Roman" w:hAnsi="Times New Roman" w:cs="Times New Roman"/>
          <w:sz w:val="22"/>
          <w:szCs w:val="22"/>
        </w:rPr>
        <w:t xml:space="preserve"> </w:t>
      </w:r>
      <w:hyperlink r:id="rId26" w:anchor="cite_ref-dnb_16-6" w:history="1">
        <w:r w:rsidRPr="006B7D78">
          <w:rPr>
            <w:rFonts w:ascii="Times New Roman" w:eastAsia="Times New Roman" w:hAnsi="Times New Roman" w:cs="Times New Roman"/>
            <w:b/>
            <w:bCs/>
            <w:i/>
            <w:iCs/>
            <w:color w:val="0000FF"/>
            <w:sz w:val="22"/>
            <w:u w:val="single"/>
            <w:vertAlign w:val="superscript"/>
          </w:rPr>
          <w:t>g</w:t>
        </w:r>
      </w:hyperlink>
      <w:r w:rsidRPr="006B7D78">
        <w:rPr>
          <w:rFonts w:ascii="Times New Roman" w:eastAsia="Times New Roman" w:hAnsi="Times New Roman" w:cs="Times New Roman"/>
          <w:sz w:val="22"/>
          <w:szCs w:val="22"/>
        </w:rPr>
        <w:t xml:space="preserve"> </w:t>
      </w:r>
      <w:hyperlink r:id="rId27" w:anchor="cite_ref-dnb_16-7" w:history="1">
        <w:r w:rsidRPr="006B7D78">
          <w:rPr>
            <w:rFonts w:ascii="Times New Roman" w:eastAsia="Times New Roman" w:hAnsi="Times New Roman" w:cs="Times New Roman"/>
            <w:b/>
            <w:bCs/>
            <w:i/>
            <w:iCs/>
            <w:color w:val="0000FF"/>
            <w:sz w:val="22"/>
            <w:u w:val="single"/>
            <w:vertAlign w:val="superscript"/>
          </w:rPr>
          <w:t>h</w:t>
        </w:r>
      </w:hyperlink>
      <w:r w:rsidRPr="006B7D78">
        <w:rPr>
          <w:rFonts w:ascii="Times New Roman" w:eastAsia="Times New Roman" w:hAnsi="Times New Roman" w:cs="Times New Roman"/>
          <w:sz w:val="22"/>
          <w:szCs w:val="22"/>
        </w:rPr>
        <w:t xml:space="preserve"> </w:t>
      </w:r>
      <w:r w:rsidRPr="006B7D78">
        <w:rPr>
          <w:rFonts w:ascii="Times New Roman" w:eastAsia="Times New Roman" w:hAnsi="Times New Roman" w:cs="Times New Roman"/>
          <w:sz w:val="22"/>
        </w:rPr>
        <w:t xml:space="preserve">Cannon, John (September 2004), </w:t>
      </w:r>
      <w:hyperlink r:id="rId28" w:history="1">
        <w:r w:rsidRPr="006B7D78">
          <w:rPr>
            <w:rFonts w:ascii="Times New Roman" w:eastAsia="Times New Roman" w:hAnsi="Times New Roman" w:cs="Times New Roman"/>
            <w:color w:val="0000FF"/>
            <w:sz w:val="22"/>
            <w:u w:val="single"/>
          </w:rPr>
          <w:t>"George III (1738–1820)"</w:t>
        </w:r>
      </w:hyperlink>
      <w:r w:rsidRPr="006B7D78">
        <w:rPr>
          <w:rFonts w:ascii="Times New Roman" w:eastAsia="Times New Roman" w:hAnsi="Times New Roman" w:cs="Times New Roman"/>
          <w:sz w:val="22"/>
        </w:rPr>
        <w:t xml:space="preserve">, </w:t>
      </w:r>
      <w:hyperlink r:id="rId29" w:tooltip="Oxford Dictionary of National Biography" w:history="1">
        <w:r w:rsidRPr="006B7D78">
          <w:rPr>
            <w:rFonts w:ascii="Times New Roman" w:eastAsia="Times New Roman" w:hAnsi="Times New Roman" w:cs="Times New Roman"/>
            <w:i/>
            <w:iCs/>
            <w:color w:val="0000FF"/>
            <w:sz w:val="22"/>
            <w:u w:val="single"/>
          </w:rPr>
          <w:t>Oxford Dictionary of National Biography</w:t>
        </w:r>
      </w:hyperlink>
      <w:r w:rsidRPr="006B7D78">
        <w:rPr>
          <w:rFonts w:ascii="Times New Roman" w:eastAsia="Times New Roman" w:hAnsi="Times New Roman" w:cs="Times New Roman"/>
          <w:sz w:val="22"/>
        </w:rPr>
        <w:t xml:space="preserve"> (Oxford University Press), </w:t>
      </w:r>
      <w:hyperlink r:id="rId30" w:history="1">
        <w:r w:rsidRPr="006B7D78">
          <w:rPr>
            <w:rFonts w:ascii="Times New Roman" w:eastAsia="Times New Roman" w:hAnsi="Times New Roman" w:cs="Times New Roman"/>
            <w:color w:val="0000FF"/>
            <w:sz w:val="22"/>
            <w:u w:val="single"/>
          </w:rPr>
          <w:t>http://www.oxforddnb.com/view/article/10540</w:t>
        </w:r>
      </w:hyperlink>
      <w:r w:rsidRPr="006B7D78">
        <w:rPr>
          <w:rFonts w:ascii="Times New Roman" w:eastAsia="Times New Roman" w:hAnsi="Times New Roman" w:cs="Times New Roman"/>
          <w:sz w:val="22"/>
        </w:rPr>
        <w:t>, retrieved 29 October 2008</w:t>
      </w:r>
      <w:r w:rsidRPr="006B7D78">
        <w:rPr>
          <w:rFonts w:ascii="Times New Roman" w:eastAsia="Times New Roman" w:hAnsi="Times New Roman" w:cs="Times New Roman"/>
          <w:vanish/>
          <w:sz w:val="22"/>
        </w:rPr>
        <w:t> </w:t>
      </w:r>
      <w:r w:rsidRPr="006B7D78">
        <w:rPr>
          <w:rFonts w:ascii="Times New Roman" w:eastAsia="Times New Roman" w:hAnsi="Times New Roman" w:cs="Times New Roman"/>
          <w:sz w:val="22"/>
          <w:szCs w:val="22"/>
        </w:rPr>
        <w:t xml:space="preserve"> (Subscription required)</w:t>
      </w:r>
    </w:p>
    <w:p w:rsidR="004B4C96" w:rsidRDefault="004B4C96" w:rsidP="004B4C96">
      <w:pPr>
        <w:numPr>
          <w:ilvl w:val="0"/>
          <w:numId w:val="1"/>
        </w:numPr>
        <w:tabs>
          <w:tab w:val="clear" w:pos="576"/>
          <w:tab w:val="clear" w:pos="720"/>
          <w:tab w:val="left" w:pos="270"/>
          <w:tab w:val="left" w:pos="630"/>
          <w:tab w:val="left" w:pos="900"/>
          <w:tab w:val="left" w:pos="1080"/>
        </w:tabs>
        <w:autoSpaceDE/>
        <w:autoSpaceDN/>
        <w:adjustRightInd/>
        <w:spacing w:before="100" w:beforeAutospacing="1" w:after="100" w:afterAutospacing="1"/>
        <w:rPr>
          <w:rFonts w:ascii="Times New Roman" w:eastAsia="Times New Roman" w:hAnsi="Times New Roman" w:cs="Times New Roman"/>
          <w:sz w:val="22"/>
          <w:szCs w:val="22"/>
        </w:rPr>
      </w:pPr>
      <w:r>
        <w:t xml:space="preserve">41. </w:t>
      </w:r>
      <w:hyperlink r:id="rId31" w:anchor="cite_ref-40" w:history="1">
        <w:r w:rsidRPr="006B7D78">
          <w:rPr>
            <w:rFonts w:ascii="Times New Roman" w:eastAsia="Times New Roman" w:hAnsi="Times New Roman" w:cs="Times New Roman"/>
            <w:b/>
            <w:bCs/>
            <w:color w:val="0000FF"/>
            <w:sz w:val="22"/>
            <w:u w:val="single"/>
          </w:rPr>
          <w:t>^</w:t>
        </w:r>
      </w:hyperlink>
      <w:r w:rsidRPr="006B7D78">
        <w:rPr>
          <w:rFonts w:ascii="Times New Roman" w:eastAsia="Times New Roman" w:hAnsi="Times New Roman" w:cs="Times New Roman"/>
          <w:sz w:val="22"/>
          <w:szCs w:val="22"/>
        </w:rPr>
        <w:t xml:space="preserve"> Brooke, p. 260; Fraser, p. 277</w:t>
      </w:r>
    </w:p>
    <w:p w:rsidR="004B4C96" w:rsidRDefault="004B4C96" w:rsidP="004B4C96">
      <w:pPr>
        <w:tabs>
          <w:tab w:val="clear" w:pos="576"/>
          <w:tab w:val="left" w:pos="270"/>
          <w:tab w:val="left" w:pos="630"/>
          <w:tab w:val="left" w:pos="900"/>
          <w:tab w:val="left" w:pos="1080"/>
        </w:tabs>
        <w:autoSpaceDE/>
        <w:autoSpaceDN/>
        <w:adjustRightInd/>
        <w:spacing w:before="100" w:beforeAutospacing="1" w:after="100" w:afterAutospacing="1"/>
        <w:rPr>
          <w:rFonts w:ascii="Times New Roman" w:eastAsia="Times New Roman" w:hAnsi="Times New Roman" w:cs="Times New Roman"/>
          <w:sz w:val="22"/>
          <w:szCs w:val="22"/>
        </w:rPr>
      </w:pPr>
    </w:p>
    <w:p w:rsidR="004B4C96" w:rsidRPr="00C51482" w:rsidRDefault="005C5B30" w:rsidP="004B4C96">
      <w:hyperlink r:id="rId32" w:tooltip="Jeremy Black (historian)" w:history="1">
        <w:r w:rsidR="004B4C96" w:rsidRPr="00C51482">
          <w:rPr>
            <w:rStyle w:val="Hyperlink"/>
          </w:rPr>
          <w:t>Black, Jeremy</w:t>
        </w:r>
      </w:hyperlink>
      <w:r w:rsidR="004B4C96" w:rsidRPr="00C51482">
        <w:t xml:space="preserve"> (2006). </w:t>
      </w:r>
      <w:r w:rsidR="004B4C96" w:rsidRPr="00C51482">
        <w:rPr>
          <w:i/>
        </w:rPr>
        <w:t>George III: America's Last King</w:t>
      </w:r>
      <w:r w:rsidR="004B4C96" w:rsidRPr="00C51482">
        <w:t xml:space="preserve">. New Haven: Yale University Press. </w:t>
      </w:r>
      <w:hyperlink r:id="rId33" w:history="1">
        <w:r w:rsidR="004B4C96" w:rsidRPr="00C51482">
          <w:rPr>
            <w:rStyle w:val="Hyperlink"/>
          </w:rPr>
          <w:t>ISBN 0300117329</w:t>
        </w:r>
      </w:hyperlink>
    </w:p>
    <w:p w:rsidR="004B4C96" w:rsidRDefault="004B4C96" w:rsidP="004B4C96">
      <w:pPr>
        <w:tabs>
          <w:tab w:val="left" w:pos="630"/>
          <w:tab w:val="left" w:pos="900"/>
        </w:tabs>
      </w:pPr>
    </w:p>
    <w:p w:rsidR="004B4C96" w:rsidRDefault="005C5B30" w:rsidP="004B4C96">
      <w:pPr>
        <w:tabs>
          <w:tab w:val="left" w:pos="540"/>
          <w:tab w:val="left" w:pos="990"/>
          <w:tab w:val="left" w:pos="1440"/>
          <w:tab w:val="left" w:pos="1800"/>
          <w:tab w:val="left" w:pos="2250"/>
        </w:tabs>
      </w:pPr>
      <w:r w:rsidRPr="005C5B30">
        <w:rPr>
          <w:color w:val="FF0000"/>
        </w:rPr>
        <w:pict>
          <v:rect id="_x0000_i1031" style="width:468pt;height:1.5pt" o:hralign="center" o:hrstd="t" o:hrnoshade="t" o:hr="t" fillcolor="red" stroked="f"/>
        </w:pict>
      </w:r>
    </w:p>
    <w:p w:rsidR="004B4C96" w:rsidRPr="00B94CDC" w:rsidRDefault="004B4C96" w:rsidP="004B4C96">
      <w:pPr>
        <w:tabs>
          <w:tab w:val="left" w:pos="630"/>
          <w:tab w:val="left" w:pos="900"/>
        </w:tabs>
      </w:pPr>
    </w:p>
    <w:p w:rsidR="004B4C96" w:rsidRDefault="004B4C96" w:rsidP="004B4C96">
      <w:pPr>
        <w:tabs>
          <w:tab w:val="clear" w:pos="576"/>
          <w:tab w:val="left" w:pos="270"/>
          <w:tab w:val="left" w:pos="630"/>
          <w:tab w:val="left" w:pos="900"/>
          <w:tab w:val="left" w:pos="1080"/>
        </w:tabs>
      </w:pPr>
    </w:p>
    <w:p w:rsidR="004B4C96" w:rsidRDefault="005C5B30" w:rsidP="004B4C96">
      <w:pPr>
        <w:tabs>
          <w:tab w:val="clear" w:pos="576"/>
          <w:tab w:val="left" w:pos="270"/>
          <w:tab w:val="left" w:pos="630"/>
          <w:tab w:val="left" w:pos="900"/>
          <w:tab w:val="left" w:pos="1080"/>
        </w:tabs>
      </w:pPr>
      <w:r>
        <w:rPr>
          <w:szCs w:val="24"/>
          <w:lang w:val="en-CA"/>
        </w:rPr>
        <w:fldChar w:fldCharType="begin"/>
      </w:r>
      <w:r w:rsidR="004B4C96">
        <w:rPr>
          <w:szCs w:val="24"/>
          <w:lang w:val="en-CA"/>
        </w:rPr>
        <w:instrText xml:space="preserve"> SEQ CHAPTER \h \r 1</w:instrText>
      </w:r>
      <w:r>
        <w:rPr>
          <w:szCs w:val="24"/>
          <w:lang w:val="en-CA"/>
        </w:rPr>
        <w:fldChar w:fldCharType="end"/>
      </w:r>
      <w:r w:rsidR="004B4C96">
        <w:rPr>
          <w:szCs w:val="24"/>
        </w:rPr>
        <w:t>One of the leaders of the “Old Light” Congregationalists was Jared Ingersoll, who relu</w:t>
      </w:r>
      <w:r w:rsidR="004B4C96">
        <w:rPr>
          <w:szCs w:val="24"/>
        </w:rPr>
        <w:t>c</w:t>
      </w:r>
      <w:r w:rsidR="004B4C96">
        <w:rPr>
          <w:szCs w:val="24"/>
        </w:rPr>
        <w:t>tantly agreed to act as a stamp officer. “Ingersoll’s house in New Haven was surrounded by a mob until he promised not to fulfill his duties.”  p. 63 BN</w:t>
      </w:r>
    </w:p>
    <w:p w:rsidR="004B4C96" w:rsidRPr="00856121" w:rsidRDefault="004B4C96" w:rsidP="004B4C96">
      <w:pPr>
        <w:tabs>
          <w:tab w:val="clear" w:pos="576"/>
          <w:tab w:val="left" w:pos="270"/>
          <w:tab w:val="left" w:pos="630"/>
          <w:tab w:val="left" w:pos="900"/>
          <w:tab w:val="left" w:pos="1080"/>
        </w:tabs>
      </w:pPr>
    </w:p>
    <w:p w:rsidR="00381F9C" w:rsidRPr="00856121" w:rsidRDefault="00381F9C" w:rsidP="003754AA">
      <w:pPr>
        <w:tabs>
          <w:tab w:val="left" w:pos="540"/>
          <w:tab w:val="left" w:pos="990"/>
          <w:tab w:val="left" w:pos="1440"/>
          <w:tab w:val="left" w:pos="1800"/>
          <w:tab w:val="left" w:pos="2250"/>
        </w:tabs>
      </w:pPr>
    </w:p>
    <w:sectPr w:rsidR="00381F9C" w:rsidRPr="00856121" w:rsidSect="004B4C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F23E5"/>
    <w:multiLevelType w:val="multilevel"/>
    <w:tmpl w:val="7D88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CE13ED"/>
    <w:multiLevelType w:val="multilevel"/>
    <w:tmpl w:val="1C68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proofState w:spelling="clean"/>
  <w:defaultTabStop w:val="720"/>
  <w:autoHyphenation/>
  <w:characterSpacingControl w:val="doNotCompress"/>
  <w:compat/>
  <w:rsids>
    <w:rsidRoot w:val="004B4C96"/>
    <w:rsid w:val="00004287"/>
    <w:rsid w:val="00045E71"/>
    <w:rsid w:val="0009697E"/>
    <w:rsid w:val="000C6BEB"/>
    <w:rsid w:val="000E2FE7"/>
    <w:rsid w:val="00111E55"/>
    <w:rsid w:val="001140F0"/>
    <w:rsid w:val="0018213E"/>
    <w:rsid w:val="00183DD0"/>
    <w:rsid w:val="00192BC5"/>
    <w:rsid w:val="001C04CC"/>
    <w:rsid w:val="001D13F4"/>
    <w:rsid w:val="001D50B9"/>
    <w:rsid w:val="00243A33"/>
    <w:rsid w:val="0026221B"/>
    <w:rsid w:val="00266FCA"/>
    <w:rsid w:val="00271202"/>
    <w:rsid w:val="002B6E19"/>
    <w:rsid w:val="002E7F93"/>
    <w:rsid w:val="003266DE"/>
    <w:rsid w:val="00350437"/>
    <w:rsid w:val="00350AC9"/>
    <w:rsid w:val="0035124C"/>
    <w:rsid w:val="003754AA"/>
    <w:rsid w:val="00381F9C"/>
    <w:rsid w:val="003868BE"/>
    <w:rsid w:val="003D48A4"/>
    <w:rsid w:val="00426F7E"/>
    <w:rsid w:val="004660B5"/>
    <w:rsid w:val="00480574"/>
    <w:rsid w:val="004A6CDE"/>
    <w:rsid w:val="004B4C96"/>
    <w:rsid w:val="004F3541"/>
    <w:rsid w:val="00501407"/>
    <w:rsid w:val="005132E9"/>
    <w:rsid w:val="00572DB3"/>
    <w:rsid w:val="005C5B30"/>
    <w:rsid w:val="00623567"/>
    <w:rsid w:val="006746E8"/>
    <w:rsid w:val="006D1020"/>
    <w:rsid w:val="006E7AB6"/>
    <w:rsid w:val="006F5BBF"/>
    <w:rsid w:val="006F6B57"/>
    <w:rsid w:val="00724580"/>
    <w:rsid w:val="0078080E"/>
    <w:rsid w:val="007A0BBE"/>
    <w:rsid w:val="007A189B"/>
    <w:rsid w:val="007A2685"/>
    <w:rsid w:val="007C3809"/>
    <w:rsid w:val="0081230B"/>
    <w:rsid w:val="00827D23"/>
    <w:rsid w:val="008360C1"/>
    <w:rsid w:val="008366B0"/>
    <w:rsid w:val="00856121"/>
    <w:rsid w:val="008C58FA"/>
    <w:rsid w:val="008E3C7F"/>
    <w:rsid w:val="00980A37"/>
    <w:rsid w:val="00987FCD"/>
    <w:rsid w:val="0099752A"/>
    <w:rsid w:val="009B56B3"/>
    <w:rsid w:val="009C50CA"/>
    <w:rsid w:val="00A4590D"/>
    <w:rsid w:val="00AA4D59"/>
    <w:rsid w:val="00AA7E67"/>
    <w:rsid w:val="00AD7BA6"/>
    <w:rsid w:val="00B01B42"/>
    <w:rsid w:val="00B2797E"/>
    <w:rsid w:val="00B36BC1"/>
    <w:rsid w:val="00B96154"/>
    <w:rsid w:val="00BB3CC3"/>
    <w:rsid w:val="00BE67E6"/>
    <w:rsid w:val="00BF0888"/>
    <w:rsid w:val="00C0618A"/>
    <w:rsid w:val="00C104B9"/>
    <w:rsid w:val="00C42196"/>
    <w:rsid w:val="00C54E1C"/>
    <w:rsid w:val="00C76149"/>
    <w:rsid w:val="00C93FD5"/>
    <w:rsid w:val="00CB232A"/>
    <w:rsid w:val="00CC791E"/>
    <w:rsid w:val="00CE0034"/>
    <w:rsid w:val="00CE213F"/>
    <w:rsid w:val="00CF2409"/>
    <w:rsid w:val="00DB0A7D"/>
    <w:rsid w:val="00DC1A3E"/>
    <w:rsid w:val="00DF7F2E"/>
    <w:rsid w:val="00E03887"/>
    <w:rsid w:val="00E53C9B"/>
    <w:rsid w:val="00E82883"/>
    <w:rsid w:val="00EE2C3A"/>
    <w:rsid w:val="00F0174D"/>
    <w:rsid w:val="00F4346E"/>
    <w:rsid w:val="00F56E1C"/>
    <w:rsid w:val="00F7544E"/>
    <w:rsid w:val="00F901D6"/>
    <w:rsid w:val="00FC48F8"/>
    <w:rsid w:val="00FE0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4B4C96"/>
    <w:pPr>
      <w:tabs>
        <w:tab w:val="left" w:pos="576"/>
      </w:tabs>
      <w:autoSpaceDE w:val="0"/>
      <w:autoSpaceDN w:val="0"/>
      <w:adjustRightInd w:val="0"/>
    </w:pPr>
    <w:rPr>
      <w:szCs w:val="20"/>
    </w:rPr>
  </w:style>
  <w:style w:type="paragraph" w:styleId="Heading2">
    <w:name w:val="heading 2"/>
    <w:basedOn w:val="Normal"/>
    <w:next w:val="Normal"/>
    <w:link w:val="Heading2Char"/>
    <w:uiPriority w:val="9"/>
    <w:unhideWhenUsed/>
    <w:qFormat/>
    <w:rsid w:val="0035124C"/>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35124C"/>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35124C"/>
    <w:rPr>
      <w:rFonts w:eastAsiaTheme="majorEastAsia" w:cstheme="majorBidi"/>
      <w:b/>
      <w:bCs/>
      <w:sz w:val="28"/>
      <w:szCs w:val="26"/>
    </w:r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character" w:styleId="Hyperlink">
    <w:name w:val="Hyperlink"/>
    <w:basedOn w:val="DefaultParagraphFont"/>
    <w:uiPriority w:val="99"/>
    <w:unhideWhenUsed/>
    <w:rsid w:val="004B4C96"/>
    <w:rPr>
      <w:color w:val="0000FF"/>
      <w:u w:val="single"/>
    </w:rPr>
  </w:style>
  <w:style w:type="paragraph" w:styleId="NormalWeb">
    <w:name w:val="Normal (Web)"/>
    <w:basedOn w:val="Normal"/>
    <w:uiPriority w:val="99"/>
    <w:semiHidden/>
    <w:unhideWhenUsed/>
    <w:rsid w:val="004B4C96"/>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James_Bowdoin" TargetMode="External"/><Relationship Id="rId13" Type="http://schemas.openxmlformats.org/officeDocument/2006/relationships/hyperlink" Target="http://en.wikipedia.org/wiki/George_III_of_the_United_Kingdom" TargetMode="External"/><Relationship Id="rId18" Type="http://schemas.openxmlformats.org/officeDocument/2006/relationships/hyperlink" Target="http://www.royal.gov.uk/HistoryoftheMonarchy/KingsandQueensoftheUnitedKingdom/TheHanoverians/GeorgeIII.aspx" TargetMode="External"/><Relationship Id="rId26" Type="http://schemas.openxmlformats.org/officeDocument/2006/relationships/hyperlink" Target="http://en.wikipedia.org/wiki/George_III_of_the_United_Kingdom" TargetMode="External"/><Relationship Id="rId3" Type="http://schemas.openxmlformats.org/officeDocument/2006/relationships/styles" Target="styles.xml"/><Relationship Id="rId21" Type="http://schemas.openxmlformats.org/officeDocument/2006/relationships/hyperlink" Target="http://en.wikipedia.org/wiki/George_III_of_the_United_Kingdom" TargetMode="External"/><Relationship Id="rId34" Type="http://schemas.openxmlformats.org/officeDocument/2006/relationships/fontTable" Target="fontTable.xml"/><Relationship Id="rId7" Type="http://schemas.openxmlformats.org/officeDocument/2006/relationships/hyperlink" Target="http://en.wikipedia.org/wiki/Samuel_Adams" TargetMode="External"/><Relationship Id="rId12" Type="http://schemas.openxmlformats.org/officeDocument/2006/relationships/hyperlink" Target="http://en.wikipedia.org/wiki/George_III_of_the_United_Kingdom" TargetMode="External"/><Relationship Id="rId17" Type="http://schemas.openxmlformats.org/officeDocument/2006/relationships/hyperlink" Target="http://en.wikipedia.org/wiki/George_III_of_the_United_Kingdom" TargetMode="External"/><Relationship Id="rId25" Type="http://schemas.openxmlformats.org/officeDocument/2006/relationships/hyperlink" Target="http://en.wikipedia.org/wiki/George_III_of_the_United_Kingdom" TargetMode="External"/><Relationship Id="rId33" Type="http://schemas.openxmlformats.org/officeDocument/2006/relationships/hyperlink" Target="http://en.wikipedia.org/wiki/Special:BookSources/0300117329" TargetMode="External"/><Relationship Id="rId2" Type="http://schemas.openxmlformats.org/officeDocument/2006/relationships/numbering" Target="numbering.xml"/><Relationship Id="rId16" Type="http://schemas.openxmlformats.org/officeDocument/2006/relationships/hyperlink" Target="http://en.wikipedia.org/wiki/George_III_of_the_United_Kingdom" TargetMode="External"/><Relationship Id="rId20" Type="http://schemas.openxmlformats.org/officeDocument/2006/relationships/hyperlink" Target="http://en.wikipedia.org/wiki/George_III_of_the_United_Kingdom" TargetMode="External"/><Relationship Id="rId29" Type="http://schemas.openxmlformats.org/officeDocument/2006/relationships/hyperlink" Target="http://en.wikipedia.org/wiki/Oxford_Dictionary_of_National_Biography" TargetMode="External"/><Relationship Id="rId1" Type="http://schemas.openxmlformats.org/officeDocument/2006/relationships/customXml" Target="../customXml/item1.xml"/><Relationship Id="rId6" Type="http://schemas.openxmlformats.org/officeDocument/2006/relationships/hyperlink" Target="http://en.wikipedia.org/wiki/Massachusetts_Constitution" TargetMode="External"/><Relationship Id="rId11" Type="http://schemas.openxmlformats.org/officeDocument/2006/relationships/hyperlink" Target="http://www.nndb.com/people/222/000044090/" TargetMode="External"/><Relationship Id="rId24" Type="http://schemas.openxmlformats.org/officeDocument/2006/relationships/hyperlink" Target="http://en.wikipedia.org/wiki/George_III_of_the_United_Kingdom" TargetMode="External"/><Relationship Id="rId32" Type="http://schemas.openxmlformats.org/officeDocument/2006/relationships/hyperlink" Target="http://en.wikipedia.org/wiki/Jeremy_Black_(historian)" TargetMode="External"/><Relationship Id="rId5" Type="http://schemas.openxmlformats.org/officeDocument/2006/relationships/webSettings" Target="webSettings.xml"/><Relationship Id="rId15" Type="http://schemas.openxmlformats.org/officeDocument/2006/relationships/hyperlink" Target="http://en.wikipedia.org/wiki/George_III_of_the_United_Kingdom" TargetMode="External"/><Relationship Id="rId23" Type="http://schemas.openxmlformats.org/officeDocument/2006/relationships/hyperlink" Target="http://en.wikipedia.org/wiki/George_III_of_the_United_Kingdom" TargetMode="External"/><Relationship Id="rId28" Type="http://schemas.openxmlformats.org/officeDocument/2006/relationships/hyperlink" Target="http://www.oxforddnb.com/view/article/10540" TargetMode="External"/><Relationship Id="rId10" Type="http://schemas.openxmlformats.org/officeDocument/2006/relationships/hyperlink" Target="http://en.wikipedia.org/wiki/John_Adams" TargetMode="External"/><Relationship Id="rId19" Type="http://schemas.openxmlformats.org/officeDocument/2006/relationships/hyperlink" Target="http://www.royal.gov.uk/HistoryoftheMonarchy/KingsandQueensoftheUnitedKingdom/TheHanoverians/GeorgeIII.aspx" TargetMode="External"/><Relationship Id="rId31" Type="http://schemas.openxmlformats.org/officeDocument/2006/relationships/hyperlink" Target="http://en.wikipedia.org/wiki/George_III_of_the_United_Kingdom" TargetMode="External"/><Relationship Id="rId4" Type="http://schemas.openxmlformats.org/officeDocument/2006/relationships/settings" Target="settings.xml"/><Relationship Id="rId9" Type="http://schemas.openxmlformats.org/officeDocument/2006/relationships/hyperlink" Target="http://en.wikipedia.org/wiki/Queen_Elizabeth_II" TargetMode="External"/><Relationship Id="rId14" Type="http://schemas.openxmlformats.org/officeDocument/2006/relationships/hyperlink" Target="http://en.wikipedia.org/wiki/George_III_of_the_United_Kingdom" TargetMode="External"/><Relationship Id="rId22" Type="http://schemas.openxmlformats.org/officeDocument/2006/relationships/hyperlink" Target="http://en.wikipedia.org/wiki/George_III_of_the_United_Kingdom" TargetMode="External"/><Relationship Id="rId27" Type="http://schemas.openxmlformats.org/officeDocument/2006/relationships/hyperlink" Target="http://en.wikipedia.org/wiki/George_III_of_the_United_Kingdom" TargetMode="External"/><Relationship Id="rId30" Type="http://schemas.openxmlformats.org/officeDocument/2006/relationships/hyperlink" Target="http://www.oxforddnb.com/view/article/10540"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4CF7B-BC6C-4B8D-82D2-F1C9276E3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8</Pages>
  <Words>2660</Words>
  <Characters>15164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17789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6</cp:revision>
  <dcterms:created xsi:type="dcterms:W3CDTF">2010-08-23T17:44:00Z</dcterms:created>
  <dcterms:modified xsi:type="dcterms:W3CDTF">2010-10-07T19:32:00Z</dcterms:modified>
</cp:coreProperties>
</file>