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24F" w:rsidRPr="00BC024F" w:rsidRDefault="00FA66D4" w:rsidP="00FA66D4">
      <w:pPr>
        <w:widowControl w:val="0"/>
        <w:tabs>
          <w:tab w:val="clear" w:pos="432"/>
          <w:tab w:val="clear" w:pos="864"/>
          <w:tab w:val="left" w:pos="540"/>
          <w:tab w:val="left" w:pos="990"/>
          <w:tab w:val="left" w:pos="1440"/>
          <w:tab w:val="left" w:pos="1800"/>
          <w:tab w:val="left" w:pos="2250"/>
          <w:tab w:val="left" w:pos="2610"/>
        </w:tabs>
        <w:autoSpaceDE/>
        <w:autoSpaceDN/>
        <w:adjustRightInd/>
        <w:spacing w:before="120" w:after="120"/>
        <w:rPr>
          <w:rFonts w:cs="Times New Roman"/>
          <w:szCs w:val="24"/>
        </w:rPr>
      </w:pPr>
      <w:r>
        <w:rPr>
          <w:rFonts w:eastAsiaTheme="minorEastAsia" w:cs="Times New Roman"/>
          <w:szCs w:val="24"/>
        </w:rPr>
        <w:t>Okay</w:t>
      </w:r>
      <w:r w:rsidR="00EA1121">
        <w:rPr>
          <w:rFonts w:eastAsiaTheme="minorEastAsia" w:cs="Times New Roman"/>
          <w:szCs w:val="24"/>
        </w:rPr>
        <w:t xml:space="preserve"> back to the use of </w:t>
      </w:r>
      <w:r w:rsidR="00EA1121">
        <w:rPr>
          <w:rFonts w:eastAsiaTheme="minorEastAsia" w:cs="Times New Roman"/>
          <w:i/>
          <w:szCs w:val="24"/>
        </w:rPr>
        <w:t>charis</w:t>
      </w:r>
      <w:r w:rsidR="00EA1121">
        <w:rPr>
          <w:rFonts w:eastAsiaTheme="minorEastAsia" w:cs="Times New Roman"/>
          <w:szCs w:val="24"/>
        </w:rPr>
        <w:t xml:space="preserve"> in the New Testament. We </w:t>
      </w:r>
      <w:r w:rsidR="004F33FA">
        <w:rPr>
          <w:rFonts w:eastAsiaTheme="minorEastAsia" w:cs="Times New Roman"/>
          <w:szCs w:val="24"/>
        </w:rPr>
        <w:t xml:space="preserve">actually </w:t>
      </w:r>
      <w:r w:rsidR="00EA1121">
        <w:rPr>
          <w:rFonts w:eastAsiaTheme="minorEastAsia" w:cs="Times New Roman"/>
          <w:szCs w:val="24"/>
        </w:rPr>
        <w:t xml:space="preserve">first come across the word in </w:t>
      </w:r>
      <w:r w:rsidR="00EA1121" w:rsidRPr="00D07284">
        <w:rPr>
          <w:rFonts w:eastAsiaTheme="minorEastAsia" w:cs="Times New Roman"/>
          <w:b/>
          <w:szCs w:val="24"/>
        </w:rPr>
        <w:t>Luke’s writings</w:t>
      </w:r>
      <w:r w:rsidR="00EA1121">
        <w:rPr>
          <w:rFonts w:eastAsiaTheme="minorEastAsia" w:cs="Times New Roman"/>
          <w:szCs w:val="24"/>
        </w:rPr>
        <w:t xml:space="preserve">. </w:t>
      </w:r>
      <w:r w:rsidR="00D07284">
        <w:rPr>
          <w:rFonts w:eastAsiaTheme="minorEastAsia" w:cs="Times New Roman"/>
          <w:szCs w:val="24"/>
        </w:rPr>
        <w:t xml:space="preserve">In </w:t>
      </w:r>
      <w:r>
        <w:rPr>
          <w:rFonts w:eastAsiaTheme="minorEastAsia" w:cs="Times New Roman"/>
          <w:szCs w:val="24"/>
        </w:rPr>
        <w:t>Luke 1:27-30</w:t>
      </w:r>
      <w:r w:rsidR="00D07284">
        <w:rPr>
          <w:rFonts w:eastAsiaTheme="minorEastAsia" w:cs="Times New Roman"/>
          <w:szCs w:val="24"/>
        </w:rPr>
        <w:t>, we read:</w:t>
      </w:r>
    </w:p>
    <w:p w:rsidR="00BC024F" w:rsidRPr="00BC024F" w:rsidRDefault="00BC024F" w:rsidP="00BC024F">
      <w:pPr>
        <w:widowControl w:val="0"/>
        <w:tabs>
          <w:tab w:val="clear" w:pos="432"/>
          <w:tab w:val="clear" w:pos="864"/>
          <w:tab w:val="left" w:pos="540"/>
          <w:tab w:val="left" w:pos="990"/>
          <w:tab w:val="left" w:pos="1440"/>
          <w:tab w:val="left" w:pos="1800"/>
          <w:tab w:val="left" w:pos="2250"/>
          <w:tab w:val="left" w:pos="2610"/>
        </w:tabs>
        <w:autoSpaceDE/>
        <w:autoSpaceDN/>
        <w:adjustRightInd/>
        <w:spacing w:before="120" w:after="120"/>
        <w:ind w:left="547"/>
        <w:rPr>
          <w:rFonts w:ascii="Times New Roman" w:eastAsia="Times New Roman" w:hAnsi="Times New Roman" w:cs="Times New Roman"/>
          <w:sz w:val="22"/>
          <w:szCs w:val="24"/>
        </w:rPr>
      </w:pPr>
      <w:r w:rsidRPr="00BC024F">
        <w:rPr>
          <w:rFonts w:ascii="Arial" w:eastAsia="Times New Roman" w:hAnsi="Arial" w:cs="Times New Roman"/>
          <w:sz w:val="22"/>
          <w:szCs w:val="24"/>
        </w:rPr>
        <w:t xml:space="preserve">The virgin's name </w:t>
      </w:r>
      <w:r w:rsidRPr="00BC024F">
        <w:rPr>
          <w:rFonts w:ascii="Arial" w:eastAsia="Times New Roman" w:hAnsi="Arial" w:cs="Times New Roman"/>
          <w:i/>
          <w:iCs/>
          <w:sz w:val="22"/>
          <w:szCs w:val="24"/>
        </w:rPr>
        <w:t>was</w:t>
      </w:r>
      <w:r w:rsidRPr="00BC024F">
        <w:rPr>
          <w:rFonts w:ascii="Arial" w:eastAsia="Times New Roman" w:hAnsi="Arial" w:cs="Times New Roman"/>
          <w:sz w:val="22"/>
          <w:szCs w:val="24"/>
        </w:rPr>
        <w:t xml:space="preserve"> Mary.</w:t>
      </w:r>
      <w:r w:rsidRPr="00BC024F">
        <w:rPr>
          <w:rFonts w:ascii="Verdana" w:eastAsia="Times New Roman" w:hAnsi="Verdana" w:cs="Times New Roman"/>
          <w:b/>
          <w:bCs/>
          <w:position w:val="6"/>
          <w:sz w:val="17"/>
          <w:szCs w:val="17"/>
        </w:rPr>
        <w:t>28</w:t>
      </w:r>
      <w:r w:rsidRPr="00BC024F">
        <w:rPr>
          <w:rFonts w:ascii="Arial" w:eastAsia="Times New Roman" w:hAnsi="Arial" w:cs="Times New Roman"/>
          <w:sz w:val="22"/>
          <w:szCs w:val="24"/>
        </w:rPr>
        <w:t> </w:t>
      </w:r>
      <w:proofErr w:type="gramStart"/>
      <w:r w:rsidRPr="00BC024F">
        <w:rPr>
          <w:rFonts w:ascii="Arial" w:eastAsia="Times New Roman" w:hAnsi="Arial" w:cs="Times New Roman"/>
          <w:sz w:val="22"/>
          <w:szCs w:val="24"/>
        </w:rPr>
        <w:t>And</w:t>
      </w:r>
      <w:proofErr w:type="gramEnd"/>
      <w:r w:rsidRPr="00BC024F">
        <w:rPr>
          <w:rFonts w:ascii="Arial" w:eastAsia="Times New Roman" w:hAnsi="Arial" w:cs="Times New Roman"/>
          <w:sz w:val="22"/>
          <w:szCs w:val="24"/>
        </w:rPr>
        <w:t xml:space="preserve"> having come in, the angel said to her, "Rejoice, highly favored </w:t>
      </w:r>
      <w:r w:rsidRPr="00BC024F">
        <w:rPr>
          <w:rFonts w:ascii="Arial" w:eastAsia="Times New Roman" w:hAnsi="Arial" w:cs="Times New Roman"/>
          <w:i/>
          <w:iCs/>
          <w:sz w:val="22"/>
          <w:szCs w:val="24"/>
        </w:rPr>
        <w:t>one,</w:t>
      </w:r>
      <w:r w:rsidRPr="00BC024F">
        <w:rPr>
          <w:rFonts w:ascii="Arial" w:eastAsia="Times New Roman" w:hAnsi="Arial" w:cs="Times New Roman"/>
          <w:sz w:val="22"/>
          <w:szCs w:val="24"/>
        </w:rPr>
        <w:t xml:space="preserve"> the Lord </w:t>
      </w:r>
      <w:r w:rsidRPr="00BC024F">
        <w:rPr>
          <w:rFonts w:ascii="Arial" w:eastAsia="Times New Roman" w:hAnsi="Arial" w:cs="Times New Roman"/>
          <w:i/>
          <w:iCs/>
          <w:sz w:val="22"/>
          <w:szCs w:val="24"/>
        </w:rPr>
        <w:t>is</w:t>
      </w:r>
      <w:r w:rsidRPr="00BC024F">
        <w:rPr>
          <w:rFonts w:ascii="Arial" w:eastAsia="Times New Roman" w:hAnsi="Arial" w:cs="Times New Roman"/>
          <w:sz w:val="22"/>
          <w:szCs w:val="24"/>
        </w:rPr>
        <w:t xml:space="preserve"> with you; blessed </w:t>
      </w:r>
      <w:r w:rsidRPr="00BC024F">
        <w:rPr>
          <w:rFonts w:ascii="Arial" w:eastAsia="Times New Roman" w:hAnsi="Arial" w:cs="Times New Roman"/>
          <w:i/>
          <w:iCs/>
          <w:sz w:val="22"/>
          <w:szCs w:val="24"/>
        </w:rPr>
        <w:t>are</w:t>
      </w:r>
      <w:r w:rsidRPr="00BC024F">
        <w:rPr>
          <w:rFonts w:ascii="Arial" w:eastAsia="Times New Roman" w:hAnsi="Arial" w:cs="Times New Roman"/>
          <w:sz w:val="22"/>
          <w:szCs w:val="24"/>
        </w:rPr>
        <w:t xml:space="preserve"> you among women!" </w:t>
      </w:r>
      <w:r w:rsidRPr="00BC024F">
        <w:rPr>
          <w:rFonts w:ascii="Verdana" w:eastAsia="Times New Roman" w:hAnsi="Verdana" w:cs="Times New Roman"/>
          <w:b/>
          <w:bCs/>
          <w:position w:val="6"/>
          <w:sz w:val="17"/>
          <w:szCs w:val="17"/>
        </w:rPr>
        <w:t xml:space="preserve">. . . </w:t>
      </w:r>
      <w:r w:rsidRPr="00BC024F">
        <w:rPr>
          <w:rFonts w:ascii="Arial" w:eastAsia="Times New Roman" w:hAnsi="Arial" w:cs="Times New Roman"/>
          <w:sz w:val="22"/>
          <w:szCs w:val="24"/>
        </w:rPr>
        <w:t xml:space="preserve">Then the angel said to her, "Do not be afraid, Mary, for you have found favor with God. </w:t>
      </w:r>
      <w:r w:rsidRPr="00BC024F">
        <w:rPr>
          <w:rFonts w:ascii="Times New Roman" w:eastAsia="Times New Roman" w:hAnsi="Times New Roman" w:cs="Times New Roman"/>
          <w:sz w:val="22"/>
          <w:szCs w:val="24"/>
        </w:rPr>
        <w:t xml:space="preserve">Luke 1:27-30 </w:t>
      </w:r>
    </w:p>
    <w:p w:rsidR="00BC024F" w:rsidRPr="00BC024F" w:rsidRDefault="00BC024F" w:rsidP="00BC024F">
      <w:pPr>
        <w:widowControl w:val="0"/>
        <w:tabs>
          <w:tab w:val="clear" w:pos="864"/>
        </w:tabs>
        <w:rPr>
          <w:rFonts w:eastAsiaTheme="minorEastAsia" w:cs="Times New Roman"/>
          <w:szCs w:val="24"/>
        </w:rPr>
      </w:pPr>
      <w:r w:rsidRPr="00BC024F">
        <w:rPr>
          <w:rFonts w:eastAsiaTheme="minorEastAsia" w:cs="Times New Roman"/>
          <w:szCs w:val="24"/>
        </w:rPr>
        <w:t>There, the phrase “</w:t>
      </w:r>
      <w:r w:rsidRPr="00BC024F">
        <w:rPr>
          <w:rFonts w:eastAsiaTheme="minorEastAsia" w:cs="Times New Roman"/>
          <w:b/>
          <w:szCs w:val="24"/>
        </w:rPr>
        <w:t>highly favored</w:t>
      </w:r>
      <w:r w:rsidRPr="00BC024F">
        <w:rPr>
          <w:rFonts w:eastAsiaTheme="minorEastAsia" w:cs="Times New Roman"/>
          <w:szCs w:val="24"/>
        </w:rPr>
        <w:t xml:space="preserve">” is a form of the word </w:t>
      </w:r>
      <w:r w:rsidRPr="00BC024F">
        <w:rPr>
          <w:rFonts w:eastAsiaTheme="minorEastAsia" w:cs="Times New Roman"/>
          <w:i/>
          <w:szCs w:val="24"/>
        </w:rPr>
        <w:t>charis</w:t>
      </w:r>
      <w:r w:rsidRPr="00BC024F">
        <w:rPr>
          <w:rFonts w:eastAsiaTheme="minorEastAsia" w:cs="Times New Roman"/>
          <w:szCs w:val="24"/>
        </w:rPr>
        <w:t xml:space="preserve">. And when the angel tells Mary that she has “found </w:t>
      </w:r>
      <w:r w:rsidRPr="00BC024F">
        <w:rPr>
          <w:rFonts w:eastAsiaTheme="minorEastAsia" w:cs="Times New Roman"/>
          <w:b/>
          <w:szCs w:val="24"/>
        </w:rPr>
        <w:t>favor</w:t>
      </w:r>
      <w:r w:rsidRPr="00BC024F">
        <w:rPr>
          <w:rFonts w:eastAsiaTheme="minorEastAsia" w:cs="Times New Roman"/>
          <w:szCs w:val="24"/>
        </w:rPr>
        <w:t xml:space="preserve"> with God,” he uses the word </w:t>
      </w:r>
      <w:r w:rsidRPr="00BC024F">
        <w:rPr>
          <w:rFonts w:eastAsiaTheme="minorEastAsia" w:cs="Times New Roman"/>
          <w:i/>
          <w:szCs w:val="24"/>
        </w:rPr>
        <w:t>charis</w:t>
      </w:r>
      <w:r w:rsidRPr="00BC024F">
        <w:rPr>
          <w:rFonts w:eastAsiaTheme="minorEastAsia" w:cs="Times New Roman"/>
          <w:szCs w:val="24"/>
        </w:rPr>
        <w:t xml:space="preserve">. So we can see </w:t>
      </w:r>
      <w:r w:rsidR="004F33FA">
        <w:rPr>
          <w:rFonts w:eastAsiaTheme="minorEastAsia" w:cs="Times New Roman"/>
          <w:szCs w:val="24"/>
        </w:rPr>
        <w:t>from</w:t>
      </w:r>
      <w:r w:rsidRPr="00BC024F">
        <w:rPr>
          <w:rFonts w:eastAsiaTheme="minorEastAsia" w:cs="Times New Roman"/>
          <w:szCs w:val="24"/>
        </w:rPr>
        <w:t xml:space="preserve"> the </w:t>
      </w:r>
      <w:r w:rsidR="004F33FA">
        <w:rPr>
          <w:rFonts w:eastAsiaTheme="minorEastAsia" w:cs="Times New Roman"/>
          <w:szCs w:val="24"/>
        </w:rPr>
        <w:t xml:space="preserve">very first </w:t>
      </w:r>
      <w:r w:rsidR="00D07284">
        <w:rPr>
          <w:rFonts w:eastAsiaTheme="minorEastAsia" w:cs="Times New Roman"/>
          <w:szCs w:val="24"/>
        </w:rPr>
        <w:t xml:space="preserve">two </w:t>
      </w:r>
      <w:r w:rsidR="004F33FA">
        <w:rPr>
          <w:rFonts w:eastAsiaTheme="minorEastAsia" w:cs="Times New Roman"/>
          <w:szCs w:val="24"/>
        </w:rPr>
        <w:t xml:space="preserve">uses of </w:t>
      </w:r>
      <w:r w:rsidR="004F33FA">
        <w:rPr>
          <w:rFonts w:eastAsiaTheme="minorEastAsia" w:cs="Times New Roman"/>
          <w:i/>
          <w:szCs w:val="24"/>
        </w:rPr>
        <w:t>charis</w:t>
      </w:r>
      <w:r w:rsidR="004F33FA">
        <w:rPr>
          <w:rFonts w:eastAsiaTheme="minorEastAsia" w:cs="Times New Roman"/>
          <w:szCs w:val="24"/>
        </w:rPr>
        <w:t xml:space="preserve"> in </w:t>
      </w:r>
      <w:r w:rsidRPr="00BC024F">
        <w:rPr>
          <w:rFonts w:eastAsiaTheme="minorEastAsia" w:cs="Times New Roman"/>
          <w:szCs w:val="24"/>
        </w:rPr>
        <w:t xml:space="preserve">the New Testament that </w:t>
      </w:r>
      <w:r w:rsidR="001D0EB4">
        <w:rPr>
          <w:rFonts w:eastAsiaTheme="minorEastAsia" w:cs="Times New Roman"/>
          <w:szCs w:val="24"/>
        </w:rPr>
        <w:t>it</w:t>
      </w:r>
      <w:r w:rsidRPr="00BC024F">
        <w:rPr>
          <w:rFonts w:eastAsiaTheme="minorEastAsia" w:cs="Times New Roman"/>
          <w:szCs w:val="24"/>
        </w:rPr>
        <w:t xml:space="preserve"> still </w:t>
      </w:r>
      <w:r w:rsidR="001D0EB4">
        <w:rPr>
          <w:rFonts w:eastAsiaTheme="minorEastAsia" w:cs="Times New Roman"/>
          <w:szCs w:val="24"/>
        </w:rPr>
        <w:t>ha</w:t>
      </w:r>
      <w:r w:rsidR="00D07284">
        <w:rPr>
          <w:rFonts w:eastAsiaTheme="minorEastAsia" w:cs="Times New Roman"/>
          <w:szCs w:val="24"/>
        </w:rPr>
        <w:t>s</w:t>
      </w:r>
      <w:r w:rsidR="001D0EB4">
        <w:rPr>
          <w:rFonts w:eastAsiaTheme="minorEastAsia" w:cs="Times New Roman"/>
          <w:szCs w:val="24"/>
        </w:rPr>
        <w:t xml:space="preserve"> the same basic meaning it ha</w:t>
      </w:r>
      <w:r w:rsidR="00D07284">
        <w:rPr>
          <w:rFonts w:eastAsiaTheme="minorEastAsia" w:cs="Times New Roman"/>
          <w:szCs w:val="24"/>
        </w:rPr>
        <w:t>s</w:t>
      </w:r>
      <w:r w:rsidR="001D0EB4">
        <w:rPr>
          <w:rFonts w:eastAsiaTheme="minorEastAsia" w:cs="Times New Roman"/>
          <w:szCs w:val="24"/>
        </w:rPr>
        <w:t xml:space="preserve"> </w:t>
      </w:r>
      <w:r w:rsidRPr="00BC024F">
        <w:rPr>
          <w:rFonts w:eastAsiaTheme="minorEastAsia" w:cs="Times New Roman"/>
          <w:szCs w:val="24"/>
        </w:rPr>
        <w:t>in the Septuagint: favor or good will.</w:t>
      </w:r>
    </w:p>
    <w:p w:rsidR="00BC024F" w:rsidRPr="00BC024F" w:rsidRDefault="00BC024F" w:rsidP="00BC024F">
      <w:pPr>
        <w:widowControl w:val="0"/>
        <w:tabs>
          <w:tab w:val="clear" w:pos="864"/>
        </w:tabs>
        <w:rPr>
          <w:rFonts w:eastAsiaTheme="minorEastAsia" w:cs="Times New Roman"/>
          <w:szCs w:val="24"/>
        </w:rPr>
      </w:pPr>
    </w:p>
    <w:p w:rsidR="00BC024F" w:rsidRPr="00BC024F" w:rsidRDefault="00BC024F" w:rsidP="00BC024F">
      <w:pPr>
        <w:widowControl w:val="0"/>
        <w:tabs>
          <w:tab w:val="clear" w:pos="864"/>
        </w:tabs>
        <w:rPr>
          <w:rFonts w:eastAsiaTheme="minorEastAsia" w:cs="Times New Roman"/>
          <w:szCs w:val="24"/>
        </w:rPr>
      </w:pPr>
      <w:r w:rsidRPr="00BC024F">
        <w:rPr>
          <w:rFonts w:eastAsiaTheme="minorEastAsia" w:cs="Times New Roman"/>
          <w:szCs w:val="24"/>
        </w:rPr>
        <w:t>Continuing in Luke, we read, after Jesus’ birth:</w:t>
      </w:r>
    </w:p>
    <w:p w:rsidR="00BC024F" w:rsidRPr="00BC024F" w:rsidRDefault="00BC024F" w:rsidP="00BC024F">
      <w:pPr>
        <w:widowControl w:val="0"/>
        <w:tabs>
          <w:tab w:val="clear" w:pos="864"/>
        </w:tabs>
        <w:rPr>
          <w:rFonts w:eastAsiaTheme="minorEastAsia" w:cs="Times New Roman"/>
          <w:szCs w:val="24"/>
        </w:rPr>
      </w:pPr>
    </w:p>
    <w:p w:rsidR="00BC024F" w:rsidRPr="00BC024F" w:rsidRDefault="00BC024F" w:rsidP="00BC024F">
      <w:pPr>
        <w:widowControl w:val="0"/>
        <w:tabs>
          <w:tab w:val="clear" w:pos="432"/>
          <w:tab w:val="clear" w:pos="864"/>
          <w:tab w:val="left" w:pos="540"/>
          <w:tab w:val="left" w:pos="990"/>
          <w:tab w:val="left" w:pos="1440"/>
          <w:tab w:val="left" w:pos="1800"/>
          <w:tab w:val="left" w:pos="2250"/>
          <w:tab w:val="left" w:pos="2610"/>
        </w:tabs>
        <w:autoSpaceDE/>
        <w:autoSpaceDN/>
        <w:adjustRightInd/>
        <w:spacing w:before="120" w:after="120"/>
        <w:ind w:left="547"/>
        <w:rPr>
          <w:rFonts w:ascii="Arial" w:eastAsia="Times New Roman" w:hAnsi="Arial" w:cs="Times New Roman"/>
          <w:sz w:val="22"/>
          <w:szCs w:val="24"/>
        </w:rPr>
      </w:pPr>
      <w:r w:rsidRPr="00BC024F">
        <w:rPr>
          <w:rFonts w:ascii="Verdana" w:eastAsia="Times New Roman" w:hAnsi="Verdana" w:cs="Times New Roman"/>
          <w:b/>
          <w:bCs/>
          <w:position w:val="6"/>
          <w:sz w:val="17"/>
          <w:szCs w:val="17"/>
        </w:rPr>
        <w:t>39</w:t>
      </w:r>
      <w:r w:rsidRPr="00BC024F">
        <w:rPr>
          <w:rFonts w:ascii="Arial" w:eastAsia="Times New Roman" w:hAnsi="Arial" w:cs="Times New Roman"/>
          <w:sz w:val="22"/>
          <w:szCs w:val="24"/>
        </w:rPr>
        <w:t xml:space="preserve"> So when they had performed all things according to the law of the Lord, they returned to Galilee, to their </w:t>
      </w:r>
      <w:r w:rsidRPr="00BC024F">
        <w:rPr>
          <w:rFonts w:ascii="Arial" w:eastAsia="Times New Roman" w:hAnsi="Arial" w:cs="Times New Roman"/>
          <w:i/>
          <w:iCs/>
          <w:sz w:val="22"/>
          <w:szCs w:val="24"/>
        </w:rPr>
        <w:t>own</w:t>
      </w:r>
      <w:r w:rsidRPr="00BC024F">
        <w:rPr>
          <w:rFonts w:ascii="Arial" w:eastAsia="Times New Roman" w:hAnsi="Arial" w:cs="Times New Roman"/>
          <w:sz w:val="22"/>
          <w:szCs w:val="24"/>
        </w:rPr>
        <w:t xml:space="preserve"> city, Nazareth.</w:t>
      </w:r>
      <w:r w:rsidRPr="00BC024F">
        <w:rPr>
          <w:rFonts w:ascii="Verdana" w:eastAsia="Times New Roman" w:hAnsi="Verdana" w:cs="Times New Roman"/>
          <w:b/>
          <w:bCs/>
          <w:position w:val="6"/>
          <w:sz w:val="17"/>
          <w:szCs w:val="17"/>
        </w:rPr>
        <w:t>40</w:t>
      </w:r>
      <w:r w:rsidRPr="00BC024F">
        <w:rPr>
          <w:rFonts w:ascii="Arial" w:eastAsia="Times New Roman" w:hAnsi="Arial" w:cs="Times New Roman"/>
          <w:sz w:val="22"/>
          <w:szCs w:val="24"/>
        </w:rPr>
        <w:t> </w:t>
      </w:r>
      <w:proofErr w:type="gramStart"/>
      <w:r w:rsidRPr="00BC024F">
        <w:rPr>
          <w:rFonts w:ascii="Arial" w:eastAsia="Times New Roman" w:hAnsi="Arial" w:cs="Times New Roman"/>
          <w:sz w:val="22"/>
          <w:szCs w:val="24"/>
        </w:rPr>
        <w:t>And</w:t>
      </w:r>
      <w:proofErr w:type="gramEnd"/>
      <w:r w:rsidRPr="00BC024F">
        <w:rPr>
          <w:rFonts w:ascii="Arial" w:eastAsia="Times New Roman" w:hAnsi="Arial" w:cs="Times New Roman"/>
          <w:sz w:val="22"/>
          <w:szCs w:val="24"/>
        </w:rPr>
        <w:t xml:space="preserve"> the Child grew and became strong in spirit, filled with wisdom; and the grace of God was upon Him. Luke 2:39-40 (NKJV)</w:t>
      </w:r>
    </w:p>
    <w:p w:rsidR="00BC024F" w:rsidRPr="00BC024F" w:rsidRDefault="00BC024F" w:rsidP="00BC024F">
      <w:pPr>
        <w:widowControl w:val="0"/>
        <w:tabs>
          <w:tab w:val="clear" w:pos="864"/>
        </w:tabs>
        <w:rPr>
          <w:rFonts w:eastAsiaTheme="minorEastAsia" w:cs="Times New Roman"/>
          <w:szCs w:val="24"/>
        </w:rPr>
      </w:pPr>
    </w:p>
    <w:p w:rsidR="00F27836" w:rsidRDefault="00BC024F" w:rsidP="0063178C">
      <w:pPr>
        <w:widowControl w:val="0"/>
        <w:tabs>
          <w:tab w:val="clear" w:pos="864"/>
        </w:tabs>
        <w:rPr>
          <w:rFonts w:eastAsiaTheme="minorEastAsia" w:cs="Times New Roman"/>
          <w:szCs w:val="24"/>
        </w:rPr>
      </w:pPr>
      <w:r w:rsidRPr="00BC024F">
        <w:rPr>
          <w:rFonts w:eastAsiaTheme="minorEastAsia" w:cs="Times New Roman"/>
          <w:szCs w:val="24"/>
        </w:rPr>
        <w:t xml:space="preserve">There, we have the same word </w:t>
      </w:r>
      <w:r w:rsidRPr="00BC024F">
        <w:rPr>
          <w:rFonts w:eastAsiaTheme="minorEastAsia" w:cs="Times New Roman"/>
          <w:i/>
          <w:szCs w:val="24"/>
        </w:rPr>
        <w:t>charis</w:t>
      </w:r>
      <w:r w:rsidRPr="00BC024F">
        <w:rPr>
          <w:rFonts w:eastAsiaTheme="minorEastAsia" w:cs="Times New Roman"/>
          <w:szCs w:val="24"/>
        </w:rPr>
        <w:t xml:space="preserve">, </w:t>
      </w:r>
      <w:r w:rsidR="001D0EB4">
        <w:rPr>
          <w:rFonts w:eastAsiaTheme="minorEastAsia" w:cs="Times New Roman"/>
          <w:szCs w:val="24"/>
        </w:rPr>
        <w:t>with the same meaning of “favor</w:t>
      </w:r>
      <w:r w:rsidR="00820E2D">
        <w:rPr>
          <w:rFonts w:eastAsiaTheme="minorEastAsia" w:cs="Times New Roman"/>
          <w:szCs w:val="24"/>
        </w:rPr>
        <w:t>.</w:t>
      </w:r>
      <w:r w:rsidR="001D0EB4">
        <w:rPr>
          <w:rFonts w:eastAsiaTheme="minorEastAsia" w:cs="Times New Roman"/>
          <w:szCs w:val="24"/>
        </w:rPr>
        <w:t xml:space="preserve">” </w:t>
      </w:r>
      <w:r w:rsidR="00820E2D">
        <w:rPr>
          <w:rFonts w:eastAsiaTheme="minorEastAsia" w:cs="Times New Roman"/>
          <w:szCs w:val="24"/>
        </w:rPr>
        <w:t>“The favor of God was upon Him.” B</w:t>
      </w:r>
      <w:r w:rsidRPr="00BC024F">
        <w:rPr>
          <w:rFonts w:eastAsiaTheme="minorEastAsia" w:cs="Times New Roman"/>
          <w:szCs w:val="24"/>
        </w:rPr>
        <w:t xml:space="preserve">ut now </w:t>
      </w:r>
      <w:r w:rsidR="001D0EB4">
        <w:rPr>
          <w:rFonts w:eastAsiaTheme="minorEastAsia" w:cs="Times New Roman"/>
          <w:szCs w:val="24"/>
        </w:rPr>
        <w:t xml:space="preserve">the </w:t>
      </w:r>
      <w:r w:rsidRPr="00BC024F">
        <w:rPr>
          <w:rFonts w:eastAsiaTheme="minorEastAsia" w:cs="Times New Roman"/>
          <w:szCs w:val="24"/>
        </w:rPr>
        <w:t>translat</w:t>
      </w:r>
      <w:r w:rsidR="001D0EB4">
        <w:rPr>
          <w:rFonts w:eastAsiaTheme="minorEastAsia" w:cs="Times New Roman"/>
          <w:szCs w:val="24"/>
        </w:rPr>
        <w:t xml:space="preserve">ors </w:t>
      </w:r>
      <w:r w:rsidR="00820E2D">
        <w:rPr>
          <w:rFonts w:eastAsiaTheme="minorEastAsia" w:cs="Times New Roman"/>
          <w:szCs w:val="24"/>
        </w:rPr>
        <w:t xml:space="preserve">decide to </w:t>
      </w:r>
      <w:r w:rsidR="001D0EB4">
        <w:rPr>
          <w:rFonts w:eastAsiaTheme="minorEastAsia" w:cs="Times New Roman"/>
          <w:szCs w:val="24"/>
        </w:rPr>
        <w:t>render it</w:t>
      </w:r>
      <w:r w:rsidRPr="00BC024F">
        <w:rPr>
          <w:rFonts w:eastAsiaTheme="minorEastAsia" w:cs="Times New Roman"/>
          <w:szCs w:val="24"/>
        </w:rPr>
        <w:t xml:space="preserve"> as “grace</w:t>
      </w:r>
      <w:r w:rsidR="001D0EB4">
        <w:rPr>
          <w:rFonts w:eastAsiaTheme="minorEastAsia" w:cs="Times New Roman"/>
          <w:szCs w:val="24"/>
        </w:rPr>
        <w:t>.</w:t>
      </w:r>
      <w:r w:rsidRPr="00BC024F">
        <w:rPr>
          <w:rFonts w:eastAsiaTheme="minorEastAsia" w:cs="Times New Roman"/>
          <w:szCs w:val="24"/>
        </w:rPr>
        <w:t xml:space="preserve">” </w:t>
      </w:r>
      <w:r w:rsidR="0063178C">
        <w:rPr>
          <w:rFonts w:eastAsiaTheme="minorEastAsia" w:cs="Times New Roman"/>
          <w:szCs w:val="24"/>
        </w:rPr>
        <w:t xml:space="preserve">A few verses later, we come to Luke 2:52: </w:t>
      </w:r>
      <w:r w:rsidR="00F27836">
        <w:rPr>
          <w:rFonts w:eastAsiaTheme="minorEastAsia" w:cs="Times New Roman"/>
          <w:szCs w:val="24"/>
        </w:rPr>
        <w:t>“</w:t>
      </w:r>
      <w:r w:rsidRPr="00BC024F">
        <w:rPr>
          <w:rFonts w:ascii="Verdana" w:hAnsi="Verdana"/>
          <w:b/>
          <w:bCs/>
          <w:position w:val="6"/>
          <w:sz w:val="17"/>
          <w:szCs w:val="17"/>
        </w:rPr>
        <w:t>52</w:t>
      </w:r>
      <w:r w:rsidRPr="00BC024F">
        <w:t xml:space="preserve"> And Jesus increased in wisdom and stature, and in </w:t>
      </w:r>
      <w:r w:rsidRPr="00820E2D">
        <w:rPr>
          <w:b/>
        </w:rPr>
        <w:t>favor with God and men</w:t>
      </w:r>
      <w:r w:rsidRPr="00BC024F">
        <w:t>.</w:t>
      </w:r>
      <w:r w:rsidR="00F27836">
        <w:t>” So n</w:t>
      </w:r>
      <w:r w:rsidRPr="00BC024F">
        <w:rPr>
          <w:rFonts w:eastAsiaTheme="minorEastAsia" w:cs="Times New Roman"/>
          <w:szCs w:val="24"/>
        </w:rPr>
        <w:t xml:space="preserve">ow, the translators go back to translating </w:t>
      </w:r>
      <w:r w:rsidRPr="00BC024F">
        <w:rPr>
          <w:rFonts w:eastAsiaTheme="minorEastAsia" w:cs="Times New Roman"/>
          <w:i/>
          <w:szCs w:val="24"/>
        </w:rPr>
        <w:t>charis</w:t>
      </w:r>
      <w:r w:rsidRPr="00BC024F">
        <w:rPr>
          <w:rFonts w:eastAsiaTheme="minorEastAsia" w:cs="Times New Roman"/>
          <w:szCs w:val="24"/>
        </w:rPr>
        <w:t xml:space="preserve"> as “favor.” </w:t>
      </w:r>
      <w:r w:rsidR="00820E2D">
        <w:rPr>
          <w:rFonts w:eastAsiaTheme="minorEastAsia" w:cs="Times New Roman"/>
          <w:szCs w:val="24"/>
        </w:rPr>
        <w:t>Is this honest?</w:t>
      </w:r>
    </w:p>
    <w:p w:rsidR="00F27836" w:rsidRDefault="00F27836" w:rsidP="0063178C">
      <w:pPr>
        <w:widowControl w:val="0"/>
        <w:tabs>
          <w:tab w:val="clear" w:pos="864"/>
        </w:tabs>
        <w:rPr>
          <w:rFonts w:eastAsiaTheme="minorEastAsia" w:cs="Times New Roman"/>
          <w:szCs w:val="24"/>
        </w:rPr>
      </w:pPr>
    </w:p>
    <w:p w:rsidR="00BC024F" w:rsidRPr="00BC024F" w:rsidRDefault="006F480F" w:rsidP="00F27836">
      <w:pPr>
        <w:widowControl w:val="0"/>
        <w:tabs>
          <w:tab w:val="clear" w:pos="864"/>
        </w:tabs>
      </w:pPr>
      <w:r>
        <w:rPr>
          <w:rFonts w:eastAsiaTheme="minorEastAsia" w:cs="Times New Roman"/>
          <w:szCs w:val="24"/>
        </w:rPr>
        <w:t xml:space="preserve">Next we come to the passage at </w:t>
      </w:r>
      <w:r w:rsidRPr="00BC024F">
        <w:t>Luke 6:32-34</w:t>
      </w:r>
      <w:r w:rsidR="00F27836">
        <w:t xml:space="preserve">. </w:t>
      </w:r>
      <w:r w:rsidR="00BC024F" w:rsidRPr="00BC024F">
        <w:t xml:space="preserve">Three of </w:t>
      </w:r>
      <w:r w:rsidR="00284891">
        <w:t>the four times that Jesus</w:t>
      </w:r>
      <w:r w:rsidR="00BC024F" w:rsidRPr="00BC024F">
        <w:t xml:space="preserve"> uses </w:t>
      </w:r>
      <w:r w:rsidR="00284891">
        <w:t xml:space="preserve">the word </w:t>
      </w:r>
      <w:r w:rsidR="00284891">
        <w:rPr>
          <w:i/>
        </w:rPr>
        <w:t>charis</w:t>
      </w:r>
      <w:r w:rsidR="00284891">
        <w:t xml:space="preserve"> </w:t>
      </w:r>
      <w:r w:rsidR="00BC024F" w:rsidRPr="00BC024F">
        <w:t xml:space="preserve">are </w:t>
      </w:r>
      <w:r w:rsidR="00284891">
        <w:t>in th</w:t>
      </w:r>
      <w:r w:rsidR="00F27836">
        <w:t xml:space="preserve">is </w:t>
      </w:r>
      <w:r w:rsidR="00284891">
        <w:t>passage</w:t>
      </w:r>
      <w:r w:rsidR="00F27836">
        <w:t>.</w:t>
      </w:r>
      <w:r w:rsidR="00BC024F" w:rsidRPr="00BC024F">
        <w:t xml:space="preserve"> I’ll be reading from the </w:t>
      </w:r>
      <w:r w:rsidR="0017539D">
        <w:t xml:space="preserve">1769 </w:t>
      </w:r>
      <w:r w:rsidR="00BC024F" w:rsidRPr="00BC024F">
        <w:t>KJV (although I’m going to use “you” instead of “ye”</w:t>
      </w:r>
      <w:r w:rsidR="0017539D">
        <w:t>)</w:t>
      </w:r>
      <w:r w:rsidR="00BC024F" w:rsidRPr="00BC024F">
        <w:t>:</w:t>
      </w:r>
    </w:p>
    <w:p w:rsidR="00BC024F" w:rsidRPr="00BC024F" w:rsidRDefault="00BC024F" w:rsidP="00BC024F">
      <w:pPr>
        <w:tabs>
          <w:tab w:val="left" w:pos="540"/>
          <w:tab w:val="left" w:pos="990"/>
          <w:tab w:val="left" w:pos="1440"/>
          <w:tab w:val="left" w:pos="1800"/>
          <w:tab w:val="left" w:pos="2250"/>
        </w:tabs>
      </w:pPr>
    </w:p>
    <w:p w:rsidR="00BC024F" w:rsidRPr="00BC024F" w:rsidRDefault="00BC024F" w:rsidP="00F27836">
      <w:pPr>
        <w:pStyle w:val="Blockquote-multiparagraph"/>
      </w:pPr>
      <w:r w:rsidRPr="00BC024F">
        <w:t xml:space="preserve">32 For if you love them which love you, what </w:t>
      </w:r>
      <w:r w:rsidRPr="00BC024F">
        <w:rPr>
          <w:highlight w:val="yellow"/>
        </w:rPr>
        <w:t>thanks</w:t>
      </w:r>
      <w:r w:rsidRPr="00BC024F">
        <w:t xml:space="preserve"> have you? </w:t>
      </w:r>
      <w:proofErr w:type="gramStart"/>
      <w:r w:rsidRPr="00BC024F">
        <w:t>for</w:t>
      </w:r>
      <w:proofErr w:type="gramEnd"/>
      <w:r w:rsidRPr="00BC024F">
        <w:t xml:space="preserve"> sinners also love those that love them. 33 And if you do good to them which do good to you, what </w:t>
      </w:r>
      <w:r w:rsidRPr="00BC024F">
        <w:rPr>
          <w:highlight w:val="yellow"/>
        </w:rPr>
        <w:t>thanks</w:t>
      </w:r>
      <w:r w:rsidRPr="00BC024F">
        <w:t xml:space="preserve"> have you? </w:t>
      </w:r>
      <w:proofErr w:type="gramStart"/>
      <w:r w:rsidRPr="00BC024F">
        <w:t>for</w:t>
      </w:r>
      <w:proofErr w:type="gramEnd"/>
      <w:r w:rsidRPr="00BC024F">
        <w:t xml:space="preserve"> sinners also do even the same. 34 And if you lend to them of whom you hope to receive, what </w:t>
      </w:r>
      <w:r w:rsidRPr="00BC024F">
        <w:rPr>
          <w:highlight w:val="yellow"/>
        </w:rPr>
        <w:t>thanks</w:t>
      </w:r>
      <w:r w:rsidRPr="00BC024F">
        <w:t xml:space="preserve"> have you? </w:t>
      </w:r>
      <w:proofErr w:type="gramStart"/>
      <w:r w:rsidRPr="00BC024F">
        <w:t>for</w:t>
      </w:r>
      <w:proofErr w:type="gramEnd"/>
      <w:r w:rsidRPr="00BC024F">
        <w:t xml:space="preserve"> sinners also lend to sinners, to receive as much again.</w:t>
      </w:r>
    </w:p>
    <w:p w:rsidR="00BC024F" w:rsidRPr="00BC024F" w:rsidRDefault="00BC024F" w:rsidP="00BC024F">
      <w:pPr>
        <w:tabs>
          <w:tab w:val="left" w:pos="540"/>
          <w:tab w:val="left" w:pos="990"/>
          <w:tab w:val="left" w:pos="1440"/>
          <w:tab w:val="left" w:pos="1800"/>
          <w:tab w:val="left" w:pos="2250"/>
        </w:tabs>
      </w:pPr>
    </w:p>
    <w:p w:rsidR="00997D6B" w:rsidRDefault="00BC024F" w:rsidP="00BC024F">
      <w:pPr>
        <w:tabs>
          <w:tab w:val="left" w:pos="540"/>
          <w:tab w:val="left" w:pos="990"/>
          <w:tab w:val="left" w:pos="1440"/>
          <w:tab w:val="left" w:pos="1800"/>
          <w:tab w:val="left" w:pos="2250"/>
        </w:tabs>
      </w:pPr>
      <w:r w:rsidRPr="00BC024F">
        <w:t xml:space="preserve">Now there, the translators have translated </w:t>
      </w:r>
      <w:r w:rsidRPr="00BC024F">
        <w:rPr>
          <w:i/>
        </w:rPr>
        <w:t>charis</w:t>
      </w:r>
      <w:r w:rsidRPr="00BC024F">
        <w:t xml:space="preserve"> by the word “thanks.” </w:t>
      </w:r>
      <w:r w:rsidR="000E1AB8">
        <w:t>B</w:t>
      </w:r>
      <w:r w:rsidR="00284891">
        <w:t xml:space="preserve">ut Jesus is obviously using </w:t>
      </w:r>
      <w:r w:rsidR="00284891">
        <w:rPr>
          <w:i/>
        </w:rPr>
        <w:t>charis</w:t>
      </w:r>
      <w:r w:rsidR="00284891">
        <w:t xml:space="preserve"> in the sense of </w:t>
      </w:r>
      <w:r w:rsidR="00284891" w:rsidRPr="00F27836">
        <w:rPr>
          <w:b/>
        </w:rPr>
        <w:t>reward</w:t>
      </w:r>
      <w:r w:rsidR="00284891">
        <w:t>. I say this b</w:t>
      </w:r>
      <w:r w:rsidR="000E1AB8">
        <w:t>ecause i</w:t>
      </w:r>
      <w:r w:rsidR="0017539D">
        <w:t xml:space="preserve">n the Sermon on the Mount, Jesus said virtually the same thing, but there He used the word </w:t>
      </w:r>
      <w:proofErr w:type="spellStart"/>
      <w:r w:rsidR="00997D6B">
        <w:rPr>
          <w:i/>
        </w:rPr>
        <w:t>mis-thos</w:t>
      </w:r>
      <w:proofErr w:type="spellEnd"/>
      <w:r w:rsidR="00997D6B">
        <w:t xml:space="preserve">, which means </w:t>
      </w:r>
      <w:r w:rsidR="0017539D">
        <w:t>“reward”</w:t>
      </w:r>
      <w:r w:rsidR="00997D6B">
        <w:t>—saying,</w:t>
      </w:r>
      <w:r w:rsidR="0017539D">
        <w:t xml:space="preserve"> “What reward have you?” This is </w:t>
      </w:r>
      <w:r w:rsidR="005D45CC">
        <w:t xml:space="preserve">similar to the way the word </w:t>
      </w:r>
      <w:r w:rsidR="005D45CC">
        <w:rPr>
          <w:i/>
        </w:rPr>
        <w:t>charis</w:t>
      </w:r>
      <w:r w:rsidR="005D45CC">
        <w:t xml:space="preserve"> was used in the Book of Esther concerning Mordecai’s reward.</w:t>
      </w:r>
      <w:r w:rsidR="000E1AB8">
        <w:t xml:space="preserve"> </w:t>
      </w:r>
    </w:p>
    <w:p w:rsidR="00997D6B" w:rsidRDefault="00997D6B" w:rsidP="00BC024F">
      <w:pPr>
        <w:tabs>
          <w:tab w:val="left" w:pos="540"/>
          <w:tab w:val="left" w:pos="990"/>
          <w:tab w:val="left" w:pos="1440"/>
          <w:tab w:val="left" w:pos="1800"/>
          <w:tab w:val="left" w:pos="2250"/>
        </w:tabs>
      </w:pPr>
    </w:p>
    <w:p w:rsidR="00322C58" w:rsidRPr="00453D9F" w:rsidRDefault="000E1AB8" w:rsidP="00BC024F">
      <w:pPr>
        <w:tabs>
          <w:tab w:val="left" w:pos="540"/>
          <w:tab w:val="left" w:pos="990"/>
          <w:tab w:val="left" w:pos="1440"/>
          <w:tab w:val="left" w:pos="1800"/>
          <w:tab w:val="left" w:pos="2250"/>
        </w:tabs>
      </w:pPr>
      <w:r>
        <w:t>So why didn’t the</w:t>
      </w:r>
      <w:r w:rsidR="00997D6B">
        <w:t xml:space="preserve"> King James translators</w:t>
      </w:r>
      <w:r>
        <w:t xml:space="preserve"> </w:t>
      </w:r>
      <w:r w:rsidR="00997D6B">
        <w:t>render</w:t>
      </w:r>
      <w:r>
        <w:t xml:space="preserve"> it as “reward”?</w:t>
      </w:r>
      <w:r w:rsidR="00997D6B">
        <w:t xml:space="preserve"> </w:t>
      </w:r>
      <w:r>
        <w:t xml:space="preserve">Well, this illustrates the problem with virtually all of our Bible translations. </w:t>
      </w:r>
      <w:r w:rsidR="00997D6B">
        <w:t>Luther made g</w:t>
      </w:r>
      <w:r>
        <w:t>race</w:t>
      </w:r>
      <w:r w:rsidR="00997D6B">
        <w:t xml:space="preserve">, or </w:t>
      </w:r>
      <w:r w:rsidR="00997D6B">
        <w:rPr>
          <w:i/>
        </w:rPr>
        <w:t>charis</w:t>
      </w:r>
      <w:r w:rsidR="00997D6B">
        <w:t>,</w:t>
      </w:r>
      <w:r>
        <w:t xml:space="preserve"> </w:t>
      </w:r>
      <w:r w:rsidR="00997D6B">
        <w:t xml:space="preserve">one of the central </w:t>
      </w:r>
      <w:r>
        <w:t>word</w:t>
      </w:r>
      <w:r w:rsidR="00997D6B">
        <w:t>s</w:t>
      </w:r>
      <w:r>
        <w:t xml:space="preserve"> of Christianity, </w:t>
      </w:r>
      <w:r w:rsidR="00997D6B">
        <w:t>with the fictitious meaning of “</w:t>
      </w:r>
      <w:r w:rsidR="00997D6B" w:rsidRPr="006F1E4C">
        <w:rPr>
          <w:b/>
        </w:rPr>
        <w:t>unmerited</w:t>
      </w:r>
      <w:r w:rsidR="00997D6B">
        <w:t xml:space="preserve"> favor.” </w:t>
      </w:r>
      <w:r w:rsidR="000A7DF3">
        <w:t xml:space="preserve">We are told “if we have to do something first, then it isn’t grace.” As a result, </w:t>
      </w:r>
      <w:r>
        <w:t xml:space="preserve">translators attempt to hide the </w:t>
      </w:r>
      <w:r w:rsidR="000A7DF3">
        <w:t xml:space="preserve">use of the word “grace” or </w:t>
      </w:r>
      <w:r w:rsidR="000A7DF3">
        <w:rPr>
          <w:i/>
        </w:rPr>
        <w:t>charis</w:t>
      </w:r>
      <w:r w:rsidR="000A7DF3">
        <w:t xml:space="preserve"> when it</w:t>
      </w:r>
      <w:r w:rsidR="006F1E4C">
        <w:t>’</w:t>
      </w:r>
      <w:r w:rsidR="000A7DF3">
        <w:t xml:space="preserve">s used in a sense </w:t>
      </w:r>
      <w:r w:rsidR="000A7DF3" w:rsidRPr="00820E2D">
        <w:rPr>
          <w:b/>
        </w:rPr>
        <w:t>that would</w:t>
      </w:r>
      <w:r w:rsidRPr="00820E2D">
        <w:rPr>
          <w:b/>
        </w:rPr>
        <w:t xml:space="preserve"> disprove th</w:t>
      </w:r>
      <w:r w:rsidR="000A7DF3" w:rsidRPr="00820E2D">
        <w:rPr>
          <w:b/>
        </w:rPr>
        <w:t>at</w:t>
      </w:r>
      <w:r w:rsidRPr="00820E2D">
        <w:rPr>
          <w:b/>
        </w:rPr>
        <w:t xml:space="preserve"> notion</w:t>
      </w:r>
      <w:r w:rsidR="000A7DF3">
        <w:t>.</w:t>
      </w:r>
      <w:r>
        <w:t xml:space="preserve"> </w:t>
      </w:r>
      <w:r w:rsidR="00453D9F">
        <w:t xml:space="preserve">To me, this is spiritually dishonest, and it has helped to perpetuate the myth about grace or </w:t>
      </w:r>
      <w:r w:rsidR="00453D9F">
        <w:rPr>
          <w:i/>
        </w:rPr>
        <w:t>charis</w:t>
      </w:r>
      <w:r w:rsidR="00453D9F">
        <w:t>.</w:t>
      </w:r>
    </w:p>
    <w:p w:rsidR="00322C58" w:rsidRDefault="00322C58" w:rsidP="00BC024F">
      <w:pPr>
        <w:tabs>
          <w:tab w:val="left" w:pos="540"/>
          <w:tab w:val="left" w:pos="990"/>
          <w:tab w:val="left" w:pos="1440"/>
          <w:tab w:val="left" w:pos="1800"/>
          <w:tab w:val="left" w:pos="2250"/>
        </w:tabs>
      </w:pPr>
    </w:p>
    <w:p w:rsidR="005D45CC" w:rsidRPr="007219A3" w:rsidRDefault="005D45CC" w:rsidP="00BC024F">
      <w:pPr>
        <w:tabs>
          <w:tab w:val="left" w:pos="540"/>
          <w:tab w:val="left" w:pos="990"/>
          <w:tab w:val="left" w:pos="1440"/>
          <w:tab w:val="left" w:pos="1800"/>
          <w:tab w:val="left" w:pos="2250"/>
        </w:tabs>
      </w:pPr>
    </w:p>
    <w:p w:rsidR="000E1AB8" w:rsidRPr="005D45CC" w:rsidRDefault="000E1AB8" w:rsidP="00BC024F">
      <w:pPr>
        <w:tabs>
          <w:tab w:val="left" w:pos="540"/>
          <w:tab w:val="left" w:pos="990"/>
          <w:tab w:val="left" w:pos="1440"/>
          <w:tab w:val="left" w:pos="1800"/>
          <w:tab w:val="left" w:pos="2250"/>
        </w:tabs>
      </w:pPr>
    </w:p>
    <w:p w:rsidR="00BC024F" w:rsidRPr="00BC024F" w:rsidRDefault="00BC024F" w:rsidP="00BC024F">
      <w:pPr>
        <w:widowControl w:val="0"/>
        <w:tabs>
          <w:tab w:val="clear" w:pos="864"/>
        </w:tabs>
        <w:jc w:val="center"/>
        <w:rPr>
          <w:rFonts w:eastAsiaTheme="minorEastAsia" w:cs="Times New Roman"/>
          <w:b/>
          <w:sz w:val="36"/>
          <w:szCs w:val="36"/>
        </w:rPr>
      </w:pPr>
      <w:r w:rsidRPr="00BC024F">
        <w:rPr>
          <w:rFonts w:eastAsiaTheme="minorEastAsia" w:cs="Times New Roman"/>
          <w:b/>
          <w:sz w:val="36"/>
          <w:szCs w:val="36"/>
        </w:rPr>
        <w:t xml:space="preserve">Paul’s Use of the Word </w:t>
      </w:r>
      <w:r w:rsidRPr="00BC024F">
        <w:rPr>
          <w:rFonts w:eastAsiaTheme="minorEastAsia" w:cs="Times New Roman"/>
          <w:b/>
          <w:i/>
          <w:sz w:val="36"/>
          <w:szCs w:val="36"/>
        </w:rPr>
        <w:t>Charis</w:t>
      </w:r>
    </w:p>
    <w:p w:rsidR="00BC024F" w:rsidRPr="00BC024F" w:rsidRDefault="00BC024F" w:rsidP="00BC024F">
      <w:pPr>
        <w:widowControl w:val="0"/>
        <w:tabs>
          <w:tab w:val="clear" w:pos="864"/>
        </w:tabs>
        <w:rPr>
          <w:rFonts w:eastAsiaTheme="minorEastAsia" w:cs="Times New Roman"/>
          <w:szCs w:val="24"/>
        </w:rPr>
      </w:pPr>
    </w:p>
    <w:p w:rsidR="00C565C7" w:rsidRDefault="00F07589" w:rsidP="00F07589">
      <w:pPr>
        <w:tabs>
          <w:tab w:val="left" w:pos="540"/>
          <w:tab w:val="left" w:pos="990"/>
          <w:tab w:val="left" w:pos="1440"/>
          <w:tab w:val="left" w:pos="1800"/>
          <w:tab w:val="left" w:pos="2250"/>
        </w:tabs>
      </w:pPr>
      <w:r>
        <w:rPr>
          <w:b/>
        </w:rPr>
        <w:tab/>
      </w:r>
      <w:r>
        <w:t xml:space="preserve">I’ve mentioned that Paul uses the word </w:t>
      </w:r>
      <w:r>
        <w:rPr>
          <w:i/>
        </w:rPr>
        <w:t>charis</w:t>
      </w:r>
      <w:r>
        <w:t xml:space="preserve"> twice as much as all of the other New Testament writers put together</w:t>
      </w:r>
      <w:r w:rsidR="00B2043C">
        <w:t xml:space="preserve">. </w:t>
      </w:r>
      <w:r w:rsidR="00E47E0B">
        <w:t xml:space="preserve">In other words, 2/3rds of the </w:t>
      </w:r>
      <w:r w:rsidR="00453D9F">
        <w:t>time when</w:t>
      </w:r>
      <w:r w:rsidR="00E47E0B">
        <w:t xml:space="preserve"> </w:t>
      </w:r>
      <w:r w:rsidR="00E47E0B">
        <w:rPr>
          <w:i/>
        </w:rPr>
        <w:t>charis</w:t>
      </w:r>
      <w:r w:rsidR="00E47E0B">
        <w:t xml:space="preserve"> </w:t>
      </w:r>
      <w:r w:rsidR="00453D9F">
        <w:t xml:space="preserve">is used </w:t>
      </w:r>
      <w:r w:rsidR="00E47E0B">
        <w:t>in the New Testament</w:t>
      </w:r>
      <w:r w:rsidR="00453D9F">
        <w:t>, it’s</w:t>
      </w:r>
      <w:r w:rsidR="00E47E0B">
        <w:t xml:space="preserve"> in Paul’s writings. Yet, a</w:t>
      </w:r>
      <w:r w:rsidR="00B2043C">
        <w:t xml:space="preserve">ll of </w:t>
      </w:r>
      <w:r w:rsidR="00E47E0B">
        <w:t>Paul’s</w:t>
      </w:r>
      <w:r w:rsidR="00B2043C">
        <w:t xml:space="preserve"> uses of </w:t>
      </w:r>
      <w:r w:rsidR="00B2043C">
        <w:rPr>
          <w:i/>
        </w:rPr>
        <w:t>charis</w:t>
      </w:r>
      <w:r w:rsidR="00B2043C">
        <w:t xml:space="preserve"> </w:t>
      </w:r>
      <w:r w:rsidR="00C565C7">
        <w:t>fall within the f</w:t>
      </w:r>
      <w:r w:rsidR="00453D9F">
        <w:t>ive</w:t>
      </w:r>
      <w:r w:rsidR="00B2043C">
        <w:t xml:space="preserve"> basic meaning</w:t>
      </w:r>
      <w:r w:rsidR="00C565C7">
        <w:t>s</w:t>
      </w:r>
      <w:r w:rsidR="00B2043C">
        <w:t xml:space="preserve"> of </w:t>
      </w:r>
      <w:r w:rsidR="00C565C7">
        <w:rPr>
          <w:i/>
        </w:rPr>
        <w:t>charis</w:t>
      </w:r>
      <w:r w:rsidR="00C565C7">
        <w:t xml:space="preserve"> that I</w:t>
      </w:r>
      <w:r w:rsidR="00E47E0B">
        <w:t>’ve</w:t>
      </w:r>
      <w:r w:rsidR="00C565C7">
        <w:t xml:space="preserve"> just mentioned</w:t>
      </w:r>
      <w:r w:rsidR="00B2043C">
        <w:t xml:space="preserve">. </w:t>
      </w:r>
      <w:r w:rsidR="00453D9F">
        <w:t>Let’s look at some of his uses of the word.</w:t>
      </w:r>
    </w:p>
    <w:p w:rsidR="00E47E0B" w:rsidRDefault="00E47E0B" w:rsidP="00F07589">
      <w:pPr>
        <w:tabs>
          <w:tab w:val="left" w:pos="540"/>
          <w:tab w:val="left" w:pos="990"/>
          <w:tab w:val="left" w:pos="1440"/>
          <w:tab w:val="left" w:pos="1800"/>
          <w:tab w:val="left" w:pos="2250"/>
        </w:tabs>
      </w:pPr>
    </w:p>
    <w:p w:rsidR="00E82036" w:rsidRDefault="00B2043C" w:rsidP="00B2043C">
      <w:pPr>
        <w:tabs>
          <w:tab w:val="left" w:pos="540"/>
          <w:tab w:val="left" w:pos="990"/>
          <w:tab w:val="left" w:pos="1440"/>
          <w:tab w:val="left" w:pos="1800"/>
          <w:tab w:val="left" w:pos="2250"/>
        </w:tabs>
        <w:rPr>
          <w:rFonts w:eastAsiaTheme="minorEastAsia" w:cs="Times New Roman"/>
          <w:szCs w:val="24"/>
        </w:rPr>
      </w:pPr>
      <w:r>
        <w:tab/>
      </w:r>
      <w:r w:rsidR="00820E2D">
        <w:t>O</w:t>
      </w:r>
      <w:r w:rsidR="00F07589" w:rsidRPr="00BC024F">
        <w:rPr>
          <w:rFonts w:eastAsiaTheme="minorEastAsia" w:cs="Times New Roman"/>
          <w:szCs w:val="24"/>
        </w:rPr>
        <w:t xml:space="preserve">ver a fourth of </w:t>
      </w:r>
      <w:r w:rsidR="003951D5">
        <w:rPr>
          <w:rFonts w:eastAsiaTheme="minorEastAsia" w:cs="Times New Roman"/>
          <w:szCs w:val="24"/>
        </w:rPr>
        <w:t xml:space="preserve">the time, when </w:t>
      </w:r>
      <w:r w:rsidR="00F07589" w:rsidRPr="00BC024F">
        <w:rPr>
          <w:rFonts w:eastAsiaTheme="minorEastAsia" w:cs="Times New Roman"/>
          <w:szCs w:val="24"/>
        </w:rPr>
        <w:t>Paul use</w:t>
      </w:r>
      <w:r w:rsidR="00E47E0B">
        <w:rPr>
          <w:rFonts w:eastAsiaTheme="minorEastAsia" w:cs="Times New Roman"/>
          <w:szCs w:val="24"/>
        </w:rPr>
        <w:t>s</w:t>
      </w:r>
      <w:r w:rsidR="00F07589" w:rsidRPr="00BC024F">
        <w:rPr>
          <w:rFonts w:eastAsiaTheme="minorEastAsia" w:cs="Times New Roman"/>
          <w:szCs w:val="24"/>
        </w:rPr>
        <w:t xml:space="preserve"> </w:t>
      </w:r>
      <w:r w:rsidR="00F07589" w:rsidRPr="00BC024F">
        <w:rPr>
          <w:rFonts w:eastAsiaTheme="minorEastAsia" w:cs="Times New Roman"/>
          <w:i/>
          <w:szCs w:val="24"/>
        </w:rPr>
        <w:t>charis</w:t>
      </w:r>
      <w:r w:rsidR="003951D5">
        <w:rPr>
          <w:rFonts w:eastAsiaTheme="minorEastAsia" w:cs="Times New Roman"/>
          <w:szCs w:val="24"/>
        </w:rPr>
        <w:t>,</w:t>
      </w:r>
      <w:r w:rsidR="00F07589" w:rsidRPr="00BC024F">
        <w:rPr>
          <w:rFonts w:eastAsiaTheme="minorEastAsia" w:cs="Times New Roman"/>
          <w:szCs w:val="24"/>
        </w:rPr>
        <w:t xml:space="preserve"> </w:t>
      </w:r>
      <w:r w:rsidR="003951D5">
        <w:rPr>
          <w:rFonts w:eastAsiaTheme="minorEastAsia" w:cs="Times New Roman"/>
          <w:szCs w:val="24"/>
        </w:rPr>
        <w:t xml:space="preserve">he’s using it </w:t>
      </w:r>
      <w:r w:rsidR="00F07589" w:rsidRPr="00BC024F">
        <w:rPr>
          <w:rFonts w:eastAsiaTheme="minorEastAsia" w:cs="Times New Roman"/>
          <w:szCs w:val="24"/>
        </w:rPr>
        <w:t xml:space="preserve">in </w:t>
      </w:r>
      <w:r>
        <w:rPr>
          <w:rFonts w:eastAsiaTheme="minorEastAsia" w:cs="Times New Roman"/>
          <w:szCs w:val="24"/>
        </w:rPr>
        <w:t xml:space="preserve">the greetings </w:t>
      </w:r>
      <w:r w:rsidR="003951D5">
        <w:rPr>
          <w:rFonts w:eastAsiaTheme="minorEastAsia" w:cs="Times New Roman"/>
          <w:szCs w:val="24"/>
        </w:rPr>
        <w:t xml:space="preserve">or </w:t>
      </w:r>
      <w:r>
        <w:rPr>
          <w:rFonts w:eastAsiaTheme="minorEastAsia" w:cs="Times New Roman"/>
          <w:szCs w:val="24"/>
        </w:rPr>
        <w:t xml:space="preserve">closing of </w:t>
      </w:r>
      <w:r w:rsidR="003951D5">
        <w:rPr>
          <w:rFonts w:eastAsiaTheme="minorEastAsia" w:cs="Times New Roman"/>
          <w:szCs w:val="24"/>
        </w:rPr>
        <w:t xml:space="preserve">one of </w:t>
      </w:r>
      <w:r>
        <w:rPr>
          <w:rFonts w:eastAsiaTheme="minorEastAsia" w:cs="Times New Roman"/>
          <w:szCs w:val="24"/>
        </w:rPr>
        <w:t xml:space="preserve">his letters. </w:t>
      </w:r>
      <w:r w:rsidR="00F07589" w:rsidRPr="00BC024F">
        <w:rPr>
          <w:rFonts w:eastAsiaTheme="minorEastAsia" w:cs="Times New Roman"/>
          <w:szCs w:val="24"/>
        </w:rPr>
        <w:t xml:space="preserve">Paul’s typical greeting in his letters is, “Grace to you and peace from God our Father and the Lord Jesus Christ,” or something similar. </w:t>
      </w:r>
      <w:r w:rsidR="00E47E0B">
        <w:rPr>
          <w:rFonts w:eastAsiaTheme="minorEastAsia" w:cs="Times New Roman"/>
          <w:szCs w:val="24"/>
        </w:rPr>
        <w:t>There, Paul is simply using</w:t>
      </w:r>
      <w:r w:rsidR="00453D9F">
        <w:rPr>
          <w:rFonts w:eastAsiaTheme="minorEastAsia" w:cs="Times New Roman"/>
          <w:szCs w:val="24"/>
        </w:rPr>
        <w:t xml:space="preserve"> </w:t>
      </w:r>
      <w:r w:rsidR="00F07589" w:rsidRPr="00BC024F">
        <w:rPr>
          <w:rFonts w:eastAsiaTheme="minorEastAsia" w:cs="Times New Roman"/>
          <w:i/>
          <w:szCs w:val="24"/>
        </w:rPr>
        <w:t>charis</w:t>
      </w:r>
      <w:r w:rsidR="00F07589" w:rsidRPr="00BC024F">
        <w:rPr>
          <w:rFonts w:eastAsiaTheme="minorEastAsia" w:cs="Times New Roman"/>
          <w:szCs w:val="24"/>
        </w:rPr>
        <w:t xml:space="preserve"> </w:t>
      </w:r>
      <w:r w:rsidR="00E47E0B">
        <w:rPr>
          <w:rFonts w:eastAsiaTheme="minorEastAsia" w:cs="Times New Roman"/>
          <w:szCs w:val="24"/>
        </w:rPr>
        <w:t xml:space="preserve">in </w:t>
      </w:r>
      <w:r w:rsidR="00F07589" w:rsidRPr="00BC024F">
        <w:rPr>
          <w:rFonts w:eastAsiaTheme="minorEastAsia" w:cs="Times New Roman"/>
          <w:szCs w:val="24"/>
        </w:rPr>
        <w:t xml:space="preserve">its ordinary meaning of “favor” or “goodwill.” </w:t>
      </w:r>
    </w:p>
    <w:p w:rsidR="00E82036" w:rsidRDefault="00E82036" w:rsidP="00B2043C">
      <w:pPr>
        <w:tabs>
          <w:tab w:val="left" w:pos="540"/>
          <w:tab w:val="left" w:pos="990"/>
          <w:tab w:val="left" w:pos="1440"/>
          <w:tab w:val="left" w:pos="1800"/>
          <w:tab w:val="left" w:pos="2250"/>
        </w:tabs>
        <w:rPr>
          <w:rFonts w:eastAsiaTheme="minorEastAsia" w:cs="Times New Roman"/>
          <w:szCs w:val="24"/>
        </w:rPr>
      </w:pPr>
    </w:p>
    <w:p w:rsidR="00F07589" w:rsidRPr="00453D9F" w:rsidRDefault="00E82036" w:rsidP="00B2043C">
      <w:pPr>
        <w:tabs>
          <w:tab w:val="left" w:pos="540"/>
          <w:tab w:val="left" w:pos="990"/>
          <w:tab w:val="left" w:pos="1440"/>
          <w:tab w:val="left" w:pos="1800"/>
          <w:tab w:val="left" w:pos="2250"/>
        </w:tabs>
        <w:rPr>
          <w:rFonts w:eastAsiaTheme="minorEastAsia" w:cs="Times New Roman"/>
          <w:szCs w:val="24"/>
        </w:rPr>
      </w:pPr>
      <w:r>
        <w:rPr>
          <w:rFonts w:eastAsiaTheme="minorEastAsia" w:cs="Times New Roman"/>
          <w:szCs w:val="24"/>
        </w:rPr>
        <w:tab/>
      </w:r>
      <w:r w:rsidR="00453D9F">
        <w:rPr>
          <w:rFonts w:eastAsiaTheme="minorEastAsia" w:cs="Times New Roman"/>
          <w:szCs w:val="24"/>
        </w:rPr>
        <w:t>I feel that t</w:t>
      </w:r>
      <w:r w:rsidR="0055788A">
        <w:rPr>
          <w:rFonts w:eastAsiaTheme="minorEastAsia" w:cs="Times New Roman"/>
          <w:szCs w:val="24"/>
        </w:rPr>
        <w:t>ranslators should render his greetings</w:t>
      </w:r>
      <w:r>
        <w:rPr>
          <w:rFonts w:eastAsiaTheme="minorEastAsia" w:cs="Times New Roman"/>
          <w:szCs w:val="24"/>
        </w:rPr>
        <w:t xml:space="preserve"> </w:t>
      </w:r>
      <w:r w:rsidR="00F07589" w:rsidRPr="00BC024F">
        <w:rPr>
          <w:rFonts w:eastAsiaTheme="minorEastAsia" w:cs="Times New Roman"/>
          <w:szCs w:val="24"/>
        </w:rPr>
        <w:t>as “Favor and peace to you from God our Father and the Lord Jesus Christ.” Or “Goodwill and peace to you from God our Father and the Lord Jesus Christ.”</w:t>
      </w:r>
      <w:r w:rsidR="00453D9F">
        <w:rPr>
          <w:rFonts w:eastAsiaTheme="minorEastAsia" w:cs="Times New Roman"/>
          <w:szCs w:val="24"/>
        </w:rPr>
        <w:t xml:space="preserve"> To translate it as “grace,” means to essentially leave it untranslated. </w:t>
      </w:r>
      <w:r w:rsidR="00453D9F">
        <w:rPr>
          <w:rFonts w:eastAsiaTheme="minorEastAsia" w:cs="Times New Roman"/>
          <w:i/>
          <w:szCs w:val="24"/>
        </w:rPr>
        <w:t>Charis</w:t>
      </w:r>
      <w:r w:rsidR="00453D9F">
        <w:rPr>
          <w:rFonts w:eastAsiaTheme="minorEastAsia" w:cs="Times New Roman"/>
          <w:szCs w:val="24"/>
        </w:rPr>
        <w:t xml:space="preserve"> was an ordinary, everyday Greek word in Paul’s day</w:t>
      </w:r>
      <w:r w:rsidR="007A5538">
        <w:rPr>
          <w:rFonts w:eastAsiaTheme="minorEastAsia" w:cs="Times New Roman"/>
          <w:szCs w:val="24"/>
        </w:rPr>
        <w:t>. B</w:t>
      </w:r>
      <w:r w:rsidR="00453D9F">
        <w:rPr>
          <w:rFonts w:eastAsiaTheme="minorEastAsia" w:cs="Times New Roman"/>
          <w:szCs w:val="24"/>
        </w:rPr>
        <w:t xml:space="preserve">ut “grace” is </w:t>
      </w:r>
      <w:r w:rsidR="00453D9F" w:rsidRPr="003951D5">
        <w:rPr>
          <w:rFonts w:eastAsiaTheme="minorEastAsia" w:cs="Times New Roman"/>
          <w:b/>
          <w:szCs w:val="24"/>
        </w:rPr>
        <w:t>not</w:t>
      </w:r>
      <w:r w:rsidR="00453D9F">
        <w:rPr>
          <w:rFonts w:eastAsiaTheme="minorEastAsia" w:cs="Times New Roman"/>
          <w:szCs w:val="24"/>
        </w:rPr>
        <w:t xml:space="preserve"> an ordinary, everyday word in today’s English—unless you</w:t>
      </w:r>
      <w:r w:rsidR="007A5538">
        <w:rPr>
          <w:rFonts w:eastAsiaTheme="minorEastAsia" w:cs="Times New Roman"/>
          <w:szCs w:val="24"/>
        </w:rPr>
        <w:t>’</w:t>
      </w:r>
      <w:r w:rsidR="00453D9F">
        <w:rPr>
          <w:rFonts w:eastAsiaTheme="minorEastAsia" w:cs="Times New Roman"/>
          <w:szCs w:val="24"/>
        </w:rPr>
        <w:t>r</w:t>
      </w:r>
      <w:r w:rsidR="007A5538">
        <w:rPr>
          <w:rFonts w:eastAsiaTheme="minorEastAsia" w:cs="Times New Roman"/>
          <w:szCs w:val="24"/>
        </w:rPr>
        <w:t>e</w:t>
      </w:r>
      <w:r w:rsidR="00453D9F">
        <w:rPr>
          <w:rFonts w:eastAsiaTheme="minorEastAsia" w:cs="Times New Roman"/>
          <w:szCs w:val="24"/>
        </w:rPr>
        <w:t xml:space="preserve"> talking about elegance</w:t>
      </w:r>
      <w:r w:rsidR="003951D5">
        <w:rPr>
          <w:rFonts w:eastAsiaTheme="minorEastAsia" w:cs="Times New Roman"/>
          <w:szCs w:val="24"/>
        </w:rPr>
        <w:t>, something graceful</w:t>
      </w:r>
      <w:r w:rsidR="007A5538">
        <w:rPr>
          <w:rFonts w:eastAsiaTheme="minorEastAsia" w:cs="Times New Roman"/>
          <w:szCs w:val="24"/>
        </w:rPr>
        <w:t xml:space="preserve">. Other than that, </w:t>
      </w:r>
      <w:r w:rsidR="003951D5">
        <w:rPr>
          <w:rFonts w:eastAsiaTheme="minorEastAsia" w:cs="Times New Roman"/>
          <w:szCs w:val="24"/>
        </w:rPr>
        <w:t>our English word “grace” is</w:t>
      </w:r>
      <w:r w:rsidR="007A5538">
        <w:rPr>
          <w:rFonts w:eastAsiaTheme="minorEastAsia" w:cs="Times New Roman"/>
          <w:szCs w:val="24"/>
        </w:rPr>
        <w:t xml:space="preserve"> almost exclusively a theological word. But Paul didn’t write in theological language.</w:t>
      </w:r>
    </w:p>
    <w:p w:rsidR="00F07589" w:rsidRPr="00BC024F" w:rsidRDefault="00F07589" w:rsidP="00F07589">
      <w:pPr>
        <w:widowControl w:val="0"/>
        <w:tabs>
          <w:tab w:val="clear" w:pos="864"/>
        </w:tabs>
        <w:rPr>
          <w:rFonts w:eastAsiaTheme="minorEastAsia" w:cs="Times New Roman"/>
          <w:szCs w:val="24"/>
        </w:rPr>
      </w:pPr>
    </w:p>
    <w:p w:rsidR="00BC024F" w:rsidRPr="00C60CF6" w:rsidRDefault="00E82036" w:rsidP="00BC024F">
      <w:pPr>
        <w:widowControl w:val="0"/>
        <w:tabs>
          <w:tab w:val="clear" w:pos="864"/>
        </w:tabs>
        <w:rPr>
          <w:rFonts w:eastAsiaTheme="minorEastAsia" w:cs="Times New Roman"/>
          <w:szCs w:val="24"/>
        </w:rPr>
      </w:pPr>
      <w:r>
        <w:rPr>
          <w:rFonts w:eastAsiaTheme="minorEastAsia" w:cs="Times New Roman"/>
          <w:szCs w:val="24"/>
        </w:rPr>
        <w:tab/>
      </w:r>
      <w:r w:rsidR="0055788A">
        <w:rPr>
          <w:rFonts w:eastAsiaTheme="minorEastAsia" w:cs="Times New Roman"/>
          <w:szCs w:val="24"/>
        </w:rPr>
        <w:t xml:space="preserve">2. </w:t>
      </w:r>
      <w:r w:rsidR="0055788A" w:rsidRPr="0055788A">
        <w:rPr>
          <w:rFonts w:eastAsiaTheme="minorEastAsia" w:cs="Times New Roman"/>
          <w:b/>
          <w:szCs w:val="24"/>
        </w:rPr>
        <w:t>Second.</w:t>
      </w:r>
      <w:r w:rsidR="0055788A">
        <w:rPr>
          <w:rFonts w:eastAsiaTheme="minorEastAsia" w:cs="Times New Roman"/>
          <w:szCs w:val="24"/>
        </w:rPr>
        <w:t xml:space="preserve"> </w:t>
      </w:r>
      <w:r>
        <w:rPr>
          <w:rFonts w:eastAsiaTheme="minorEastAsia" w:cs="Times New Roman"/>
          <w:szCs w:val="24"/>
        </w:rPr>
        <w:t xml:space="preserve">A lot of the time, Paul uses </w:t>
      </w:r>
      <w:r>
        <w:rPr>
          <w:rFonts w:eastAsiaTheme="minorEastAsia" w:cs="Times New Roman"/>
          <w:i/>
          <w:szCs w:val="24"/>
        </w:rPr>
        <w:t>charis</w:t>
      </w:r>
      <w:r>
        <w:rPr>
          <w:rFonts w:eastAsiaTheme="minorEastAsia" w:cs="Times New Roman"/>
          <w:szCs w:val="24"/>
        </w:rPr>
        <w:t xml:space="preserve"> to express </w:t>
      </w:r>
      <w:r w:rsidR="00FA090A" w:rsidRPr="007A5538">
        <w:rPr>
          <w:rFonts w:eastAsiaTheme="minorEastAsia" w:cs="Times New Roman"/>
          <w:b/>
          <w:szCs w:val="24"/>
        </w:rPr>
        <w:t>his own goodwill</w:t>
      </w:r>
      <w:r w:rsidR="00FA090A">
        <w:rPr>
          <w:rFonts w:eastAsiaTheme="minorEastAsia" w:cs="Times New Roman"/>
          <w:szCs w:val="24"/>
        </w:rPr>
        <w:t xml:space="preserve"> </w:t>
      </w:r>
      <w:r w:rsidR="00FA090A" w:rsidRPr="00ED1054">
        <w:rPr>
          <w:rFonts w:eastAsiaTheme="minorEastAsia" w:cs="Times New Roman"/>
          <w:b/>
          <w:szCs w:val="24"/>
        </w:rPr>
        <w:t>toward God</w:t>
      </w:r>
      <w:r w:rsidR="00FA090A">
        <w:rPr>
          <w:rFonts w:eastAsiaTheme="minorEastAsia" w:cs="Times New Roman"/>
          <w:szCs w:val="24"/>
        </w:rPr>
        <w:t xml:space="preserve">. When he does this, instead of translating </w:t>
      </w:r>
      <w:r w:rsidR="00FA090A">
        <w:rPr>
          <w:rFonts w:eastAsiaTheme="minorEastAsia" w:cs="Times New Roman"/>
          <w:i/>
          <w:szCs w:val="24"/>
        </w:rPr>
        <w:t>charis</w:t>
      </w:r>
      <w:r w:rsidR="00FA090A">
        <w:rPr>
          <w:rFonts w:eastAsiaTheme="minorEastAsia" w:cs="Times New Roman"/>
          <w:szCs w:val="24"/>
        </w:rPr>
        <w:t xml:space="preserve"> as “grace,” </w:t>
      </w:r>
      <w:r w:rsidR="007A5538">
        <w:rPr>
          <w:rFonts w:eastAsiaTheme="minorEastAsia" w:cs="Times New Roman"/>
          <w:szCs w:val="24"/>
        </w:rPr>
        <w:t>most</w:t>
      </w:r>
      <w:r w:rsidR="00FA090A">
        <w:rPr>
          <w:rFonts w:eastAsiaTheme="minorEastAsia" w:cs="Times New Roman"/>
          <w:szCs w:val="24"/>
        </w:rPr>
        <w:t xml:space="preserve"> translators render it as “thanks.” For example in Romans 7:25: “Thanks be to God through Jesus Christ our Lord.” Paul actually says, “</w:t>
      </w:r>
      <w:proofErr w:type="gramStart"/>
      <w:r w:rsidR="00FA090A">
        <w:rPr>
          <w:rFonts w:eastAsiaTheme="minorEastAsia" w:cs="Times New Roman"/>
          <w:i/>
          <w:szCs w:val="24"/>
        </w:rPr>
        <w:t>charis</w:t>
      </w:r>
      <w:proofErr w:type="gramEnd"/>
      <w:r w:rsidR="00FA090A">
        <w:rPr>
          <w:rFonts w:eastAsiaTheme="minorEastAsia" w:cs="Times New Roman"/>
          <w:i/>
          <w:szCs w:val="24"/>
        </w:rPr>
        <w:t xml:space="preserve"> to God</w:t>
      </w:r>
      <w:r w:rsidR="00FA090A">
        <w:rPr>
          <w:rFonts w:eastAsiaTheme="minorEastAsia" w:cs="Times New Roman"/>
          <w:szCs w:val="24"/>
        </w:rPr>
        <w:t xml:space="preserve">.” </w:t>
      </w:r>
      <w:r w:rsidR="007A5538">
        <w:rPr>
          <w:rFonts w:eastAsiaTheme="minorEastAsia" w:cs="Times New Roman"/>
          <w:szCs w:val="24"/>
        </w:rPr>
        <w:t xml:space="preserve">So why don’t the translators render </w:t>
      </w:r>
      <w:r w:rsidR="007A5538">
        <w:rPr>
          <w:rFonts w:eastAsiaTheme="minorEastAsia" w:cs="Times New Roman"/>
          <w:i/>
          <w:szCs w:val="24"/>
        </w:rPr>
        <w:t>charis</w:t>
      </w:r>
      <w:r w:rsidR="007A5538">
        <w:rPr>
          <w:rFonts w:eastAsiaTheme="minorEastAsia" w:cs="Times New Roman"/>
          <w:szCs w:val="24"/>
        </w:rPr>
        <w:t xml:space="preserve"> as “grace” in verses like that? It’s because </w:t>
      </w:r>
      <w:r w:rsidR="00FA090A">
        <w:rPr>
          <w:rFonts w:eastAsiaTheme="minorEastAsia" w:cs="Times New Roman"/>
          <w:szCs w:val="24"/>
        </w:rPr>
        <w:t xml:space="preserve">if they translated </w:t>
      </w:r>
      <w:r w:rsidR="00FA090A">
        <w:rPr>
          <w:rFonts w:eastAsiaTheme="minorEastAsia" w:cs="Times New Roman"/>
          <w:i/>
          <w:szCs w:val="24"/>
        </w:rPr>
        <w:t>charis</w:t>
      </w:r>
      <w:r w:rsidR="00FA090A">
        <w:rPr>
          <w:rFonts w:eastAsiaTheme="minorEastAsia" w:cs="Times New Roman"/>
          <w:szCs w:val="24"/>
        </w:rPr>
        <w:t xml:space="preserve"> as “grace,” it would reveal that </w:t>
      </w:r>
      <w:r w:rsidR="00FA090A">
        <w:rPr>
          <w:rFonts w:eastAsiaTheme="minorEastAsia" w:cs="Times New Roman"/>
          <w:i/>
          <w:szCs w:val="24"/>
        </w:rPr>
        <w:t>charis</w:t>
      </w:r>
      <w:r w:rsidR="00FA090A">
        <w:rPr>
          <w:rFonts w:eastAsiaTheme="minorEastAsia" w:cs="Times New Roman"/>
          <w:szCs w:val="24"/>
        </w:rPr>
        <w:t xml:space="preserve"> is </w:t>
      </w:r>
      <w:r w:rsidR="00FA090A" w:rsidRPr="007A5538">
        <w:rPr>
          <w:rFonts w:eastAsiaTheme="minorEastAsia" w:cs="Times New Roman"/>
          <w:b/>
          <w:szCs w:val="24"/>
        </w:rPr>
        <w:t>not</w:t>
      </w:r>
      <w:r w:rsidR="00FA090A">
        <w:rPr>
          <w:rFonts w:eastAsiaTheme="minorEastAsia" w:cs="Times New Roman"/>
          <w:szCs w:val="24"/>
        </w:rPr>
        <w:t xml:space="preserve"> this </w:t>
      </w:r>
      <w:r w:rsidR="0055788A">
        <w:rPr>
          <w:rFonts w:eastAsiaTheme="minorEastAsia" w:cs="Times New Roman"/>
          <w:szCs w:val="24"/>
        </w:rPr>
        <w:t xml:space="preserve">theological </w:t>
      </w:r>
      <w:r w:rsidR="00FA090A">
        <w:rPr>
          <w:rFonts w:eastAsiaTheme="minorEastAsia" w:cs="Times New Roman"/>
          <w:szCs w:val="24"/>
        </w:rPr>
        <w:t>super</w:t>
      </w:r>
      <w:r w:rsidR="0055788A">
        <w:rPr>
          <w:rFonts w:eastAsiaTheme="minorEastAsia" w:cs="Times New Roman"/>
          <w:szCs w:val="24"/>
        </w:rPr>
        <w:t>-</w:t>
      </w:r>
      <w:r w:rsidR="00FA090A">
        <w:rPr>
          <w:rFonts w:eastAsiaTheme="minorEastAsia" w:cs="Times New Roman"/>
          <w:szCs w:val="24"/>
        </w:rPr>
        <w:t xml:space="preserve">word that describes all of the many things that only </w:t>
      </w:r>
      <w:r w:rsidR="00FA090A" w:rsidRPr="007A5538">
        <w:rPr>
          <w:rFonts w:eastAsiaTheme="minorEastAsia" w:cs="Times New Roman"/>
          <w:b/>
          <w:szCs w:val="24"/>
        </w:rPr>
        <w:t>God</w:t>
      </w:r>
      <w:r w:rsidR="00FA090A">
        <w:rPr>
          <w:rFonts w:eastAsiaTheme="minorEastAsia" w:cs="Times New Roman"/>
          <w:szCs w:val="24"/>
        </w:rPr>
        <w:t xml:space="preserve"> can do. It would show</w:t>
      </w:r>
      <w:r w:rsidR="0081126C">
        <w:rPr>
          <w:rFonts w:eastAsiaTheme="minorEastAsia" w:cs="Times New Roman"/>
          <w:szCs w:val="24"/>
        </w:rPr>
        <w:t xml:space="preserve"> that</w:t>
      </w:r>
      <w:r w:rsidR="00FA090A">
        <w:rPr>
          <w:rFonts w:eastAsiaTheme="minorEastAsia" w:cs="Times New Roman"/>
          <w:szCs w:val="24"/>
        </w:rPr>
        <w:t xml:space="preserve"> </w:t>
      </w:r>
      <w:r w:rsidR="00FA090A">
        <w:rPr>
          <w:rFonts w:eastAsiaTheme="minorEastAsia" w:cs="Times New Roman"/>
          <w:i/>
          <w:szCs w:val="24"/>
        </w:rPr>
        <w:t>charis</w:t>
      </w:r>
      <w:r w:rsidR="00FA090A">
        <w:rPr>
          <w:rFonts w:eastAsiaTheme="minorEastAsia" w:cs="Times New Roman"/>
          <w:szCs w:val="24"/>
        </w:rPr>
        <w:t xml:space="preserve"> </w:t>
      </w:r>
      <w:r w:rsidR="0081126C">
        <w:rPr>
          <w:rFonts w:eastAsiaTheme="minorEastAsia" w:cs="Times New Roman"/>
          <w:szCs w:val="24"/>
        </w:rPr>
        <w:t xml:space="preserve">can refer to favor or goodwill </w:t>
      </w:r>
      <w:r w:rsidR="00ED1054">
        <w:rPr>
          <w:rFonts w:eastAsiaTheme="minorEastAsia" w:cs="Times New Roman"/>
          <w:szCs w:val="24"/>
        </w:rPr>
        <w:t>we humans have</w:t>
      </w:r>
      <w:r w:rsidR="0081126C">
        <w:rPr>
          <w:rFonts w:eastAsiaTheme="minorEastAsia" w:cs="Times New Roman"/>
          <w:szCs w:val="24"/>
        </w:rPr>
        <w:t xml:space="preserve"> because of something done for </w:t>
      </w:r>
      <w:r w:rsidR="00ED1054">
        <w:rPr>
          <w:rFonts w:eastAsiaTheme="minorEastAsia" w:cs="Times New Roman"/>
          <w:szCs w:val="24"/>
        </w:rPr>
        <w:t>us</w:t>
      </w:r>
      <w:r w:rsidR="0081126C">
        <w:rPr>
          <w:rFonts w:eastAsiaTheme="minorEastAsia" w:cs="Times New Roman"/>
          <w:szCs w:val="24"/>
        </w:rPr>
        <w:t>. In short</w:t>
      </w:r>
      <w:r w:rsidR="00C60CF6">
        <w:rPr>
          <w:rFonts w:eastAsiaTheme="minorEastAsia" w:cs="Times New Roman"/>
          <w:szCs w:val="24"/>
        </w:rPr>
        <w:t xml:space="preserve">, </w:t>
      </w:r>
      <w:r w:rsidR="0081126C">
        <w:rPr>
          <w:rFonts w:eastAsiaTheme="minorEastAsia" w:cs="Times New Roman"/>
          <w:szCs w:val="24"/>
        </w:rPr>
        <w:t xml:space="preserve">it would reveal that </w:t>
      </w:r>
      <w:r w:rsidR="00C60CF6">
        <w:rPr>
          <w:rFonts w:eastAsiaTheme="minorEastAsia" w:cs="Times New Roman"/>
          <w:i/>
          <w:szCs w:val="24"/>
        </w:rPr>
        <w:t>charis</w:t>
      </w:r>
      <w:r w:rsidR="00C60CF6">
        <w:rPr>
          <w:rFonts w:eastAsiaTheme="minorEastAsia" w:cs="Times New Roman"/>
          <w:szCs w:val="24"/>
        </w:rPr>
        <w:t xml:space="preserve"> </w:t>
      </w:r>
      <w:r w:rsidR="0081126C">
        <w:rPr>
          <w:rFonts w:eastAsiaTheme="minorEastAsia" w:cs="Times New Roman"/>
          <w:szCs w:val="24"/>
        </w:rPr>
        <w:t xml:space="preserve">does not intrinsically </w:t>
      </w:r>
      <w:r w:rsidR="00C60CF6">
        <w:rPr>
          <w:rFonts w:eastAsiaTheme="minorEastAsia" w:cs="Times New Roman"/>
          <w:szCs w:val="24"/>
        </w:rPr>
        <w:t>mean “</w:t>
      </w:r>
      <w:r w:rsidR="00C60CF6">
        <w:rPr>
          <w:rFonts w:eastAsiaTheme="minorEastAsia" w:cs="Times New Roman"/>
          <w:b/>
          <w:szCs w:val="24"/>
        </w:rPr>
        <w:t>unmerited</w:t>
      </w:r>
      <w:r w:rsidR="00C60CF6">
        <w:rPr>
          <w:rFonts w:eastAsiaTheme="minorEastAsia" w:cs="Times New Roman"/>
          <w:b/>
          <w:i/>
          <w:szCs w:val="24"/>
        </w:rPr>
        <w:t xml:space="preserve"> </w:t>
      </w:r>
      <w:r w:rsidR="00C60CF6">
        <w:rPr>
          <w:rFonts w:eastAsiaTheme="minorEastAsia" w:cs="Times New Roman"/>
          <w:szCs w:val="24"/>
        </w:rPr>
        <w:t>favor.”</w:t>
      </w:r>
    </w:p>
    <w:p w:rsidR="00FA090A" w:rsidRDefault="00FA090A" w:rsidP="00BC024F">
      <w:pPr>
        <w:widowControl w:val="0"/>
        <w:tabs>
          <w:tab w:val="clear" w:pos="864"/>
        </w:tabs>
        <w:rPr>
          <w:rFonts w:eastAsiaTheme="minorEastAsia" w:cs="Times New Roman"/>
          <w:szCs w:val="24"/>
        </w:rPr>
      </w:pPr>
    </w:p>
    <w:p w:rsidR="00FA090A" w:rsidRPr="00CF09F6" w:rsidRDefault="00A147BC" w:rsidP="00BC024F">
      <w:pPr>
        <w:widowControl w:val="0"/>
        <w:tabs>
          <w:tab w:val="clear" w:pos="864"/>
        </w:tabs>
        <w:rPr>
          <w:rFonts w:eastAsiaTheme="minorEastAsia" w:cs="Times New Roman"/>
          <w:b/>
          <w:sz w:val="30"/>
          <w:szCs w:val="30"/>
          <w:u w:val="single"/>
        </w:rPr>
      </w:pPr>
      <w:r>
        <w:rPr>
          <w:rFonts w:eastAsiaTheme="minorEastAsia" w:cs="Times New Roman"/>
          <w:b/>
          <w:sz w:val="30"/>
          <w:szCs w:val="30"/>
          <w:u w:val="single"/>
        </w:rPr>
        <w:t>Protestant</w:t>
      </w:r>
      <w:r w:rsidR="00CF09F6" w:rsidRPr="00CF09F6">
        <w:rPr>
          <w:rFonts w:eastAsiaTheme="minorEastAsia" w:cs="Times New Roman"/>
          <w:b/>
          <w:sz w:val="30"/>
          <w:szCs w:val="30"/>
          <w:u w:val="single"/>
        </w:rPr>
        <w:t xml:space="preserve"> Proof-Text</w:t>
      </w:r>
      <w:r>
        <w:rPr>
          <w:rFonts w:eastAsiaTheme="minorEastAsia" w:cs="Times New Roman"/>
          <w:b/>
          <w:sz w:val="30"/>
          <w:szCs w:val="30"/>
          <w:u w:val="single"/>
        </w:rPr>
        <w:t>s</w:t>
      </w:r>
    </w:p>
    <w:p w:rsidR="00CF09F6" w:rsidRDefault="00CF09F6" w:rsidP="00BC024F">
      <w:pPr>
        <w:widowControl w:val="0"/>
        <w:tabs>
          <w:tab w:val="clear" w:pos="864"/>
        </w:tabs>
        <w:rPr>
          <w:rFonts w:eastAsiaTheme="minorEastAsia" w:cs="Times New Roman"/>
          <w:szCs w:val="24"/>
        </w:rPr>
      </w:pPr>
    </w:p>
    <w:p w:rsidR="00CF09F6" w:rsidRDefault="00AE74B6" w:rsidP="00BC024F">
      <w:pPr>
        <w:widowControl w:val="0"/>
        <w:tabs>
          <w:tab w:val="clear" w:pos="864"/>
        </w:tabs>
        <w:rPr>
          <w:rFonts w:eastAsiaTheme="minorEastAsia" w:cs="Times New Roman"/>
          <w:szCs w:val="24"/>
        </w:rPr>
      </w:pPr>
      <w:r>
        <w:rPr>
          <w:rFonts w:eastAsiaTheme="minorEastAsia" w:cs="Times New Roman"/>
          <w:szCs w:val="24"/>
        </w:rPr>
        <w:tab/>
      </w:r>
      <w:r w:rsidR="00766C12">
        <w:rPr>
          <w:rFonts w:eastAsiaTheme="minorEastAsia" w:cs="Times New Roman"/>
          <w:szCs w:val="24"/>
        </w:rPr>
        <w:t xml:space="preserve">But what about all of the proof texts that Protestant evangelicals throw out? </w:t>
      </w:r>
      <w:r w:rsidR="00785B78">
        <w:rPr>
          <w:rFonts w:eastAsiaTheme="minorEastAsia" w:cs="Times New Roman"/>
          <w:szCs w:val="24"/>
        </w:rPr>
        <w:t xml:space="preserve">Actually, </w:t>
      </w:r>
      <w:r w:rsidR="00C60CF6">
        <w:rPr>
          <w:rFonts w:eastAsiaTheme="minorEastAsia" w:cs="Times New Roman"/>
          <w:szCs w:val="24"/>
        </w:rPr>
        <w:t xml:space="preserve">none of </w:t>
      </w:r>
      <w:r w:rsidR="00766C12">
        <w:rPr>
          <w:rFonts w:eastAsiaTheme="minorEastAsia" w:cs="Times New Roman"/>
          <w:szCs w:val="24"/>
        </w:rPr>
        <w:t>these</w:t>
      </w:r>
      <w:r w:rsidR="00785B78">
        <w:rPr>
          <w:rFonts w:eastAsiaTheme="minorEastAsia" w:cs="Times New Roman"/>
          <w:szCs w:val="24"/>
        </w:rPr>
        <w:t xml:space="preserve"> proof-texts work </w:t>
      </w:r>
      <w:r w:rsidR="00C60CF6" w:rsidRPr="00ED1054">
        <w:rPr>
          <w:rFonts w:eastAsiaTheme="minorEastAsia" w:cs="Times New Roman"/>
          <w:b/>
          <w:szCs w:val="24"/>
        </w:rPr>
        <w:t>unless</w:t>
      </w:r>
      <w:r w:rsidR="00785B78">
        <w:rPr>
          <w:rFonts w:eastAsiaTheme="minorEastAsia" w:cs="Times New Roman"/>
          <w:szCs w:val="24"/>
        </w:rPr>
        <w:t xml:space="preserve"> we </w:t>
      </w:r>
      <w:r w:rsidR="00C60CF6">
        <w:rPr>
          <w:rFonts w:eastAsiaTheme="minorEastAsia" w:cs="Times New Roman"/>
          <w:szCs w:val="24"/>
        </w:rPr>
        <w:t xml:space="preserve">totally </w:t>
      </w:r>
      <w:r w:rsidR="00785B78">
        <w:rPr>
          <w:rFonts w:eastAsiaTheme="minorEastAsia" w:cs="Times New Roman"/>
          <w:szCs w:val="24"/>
        </w:rPr>
        <w:t xml:space="preserve">ignore the </w:t>
      </w:r>
      <w:r w:rsidR="00785B78" w:rsidRPr="00ED1054">
        <w:rPr>
          <w:rFonts w:eastAsiaTheme="minorEastAsia" w:cs="Times New Roman"/>
          <w:b/>
          <w:szCs w:val="24"/>
        </w:rPr>
        <w:t>context</w:t>
      </w:r>
      <w:r w:rsidR="00785B78">
        <w:rPr>
          <w:rFonts w:eastAsiaTheme="minorEastAsia" w:cs="Times New Roman"/>
          <w:szCs w:val="24"/>
        </w:rPr>
        <w:t xml:space="preserve"> of Paul’s letters. Luther would have us to believe that the big problem in the 1st century church was that people were living godly lives, but they had their theology of salvation mixed up. They thought their godly living was essential for their final salvation, and Paul had to straighten th</w:t>
      </w:r>
      <w:r w:rsidR="00C60CF6">
        <w:rPr>
          <w:rFonts w:eastAsiaTheme="minorEastAsia" w:cs="Times New Roman"/>
          <w:szCs w:val="24"/>
        </w:rPr>
        <w:t>em</w:t>
      </w:r>
      <w:r w:rsidR="00785B78">
        <w:rPr>
          <w:rFonts w:eastAsiaTheme="minorEastAsia" w:cs="Times New Roman"/>
          <w:szCs w:val="24"/>
        </w:rPr>
        <w:t xml:space="preserve"> out.</w:t>
      </w:r>
    </w:p>
    <w:p w:rsidR="00785B78" w:rsidRDefault="00785B78" w:rsidP="00BC024F">
      <w:pPr>
        <w:widowControl w:val="0"/>
        <w:tabs>
          <w:tab w:val="clear" w:pos="864"/>
        </w:tabs>
        <w:rPr>
          <w:rFonts w:eastAsiaTheme="minorEastAsia" w:cs="Times New Roman"/>
          <w:szCs w:val="24"/>
        </w:rPr>
      </w:pPr>
    </w:p>
    <w:p w:rsidR="00066B3E" w:rsidRDefault="00785B78" w:rsidP="00BC024F">
      <w:pPr>
        <w:widowControl w:val="0"/>
        <w:tabs>
          <w:tab w:val="clear" w:pos="864"/>
        </w:tabs>
        <w:rPr>
          <w:rFonts w:eastAsiaTheme="minorEastAsia" w:cs="Times New Roman"/>
          <w:szCs w:val="24"/>
        </w:rPr>
      </w:pPr>
      <w:r>
        <w:rPr>
          <w:rFonts w:eastAsiaTheme="minorEastAsia" w:cs="Times New Roman"/>
          <w:szCs w:val="24"/>
        </w:rPr>
        <w:tab/>
        <w:t xml:space="preserve">But where in the New Testament do we read about any such problem? Both in Acts and in Galatians we read about </w:t>
      </w:r>
      <w:r w:rsidRPr="00D41476">
        <w:rPr>
          <w:rFonts w:eastAsiaTheme="minorEastAsia" w:cs="Times New Roman"/>
          <w:b/>
          <w:i/>
          <w:szCs w:val="24"/>
        </w:rPr>
        <w:t>the</w:t>
      </w:r>
      <w:r w:rsidRPr="00D41476">
        <w:rPr>
          <w:rFonts w:eastAsiaTheme="minorEastAsia" w:cs="Times New Roman"/>
          <w:b/>
          <w:szCs w:val="24"/>
        </w:rPr>
        <w:t xml:space="preserve"> big problem</w:t>
      </w:r>
      <w:r>
        <w:rPr>
          <w:rFonts w:eastAsiaTheme="minorEastAsia" w:cs="Times New Roman"/>
          <w:szCs w:val="24"/>
        </w:rPr>
        <w:t xml:space="preserve"> in the New Testament church. That was the fact </w:t>
      </w:r>
      <w:r>
        <w:rPr>
          <w:rFonts w:eastAsiaTheme="minorEastAsia" w:cs="Times New Roman"/>
          <w:szCs w:val="24"/>
        </w:rPr>
        <w:lastRenderedPageBreak/>
        <w:t xml:space="preserve">that many Jewish Christians insisted that the Gentile converts had to be circumcised </w:t>
      </w:r>
      <w:r w:rsidR="00E235C1">
        <w:rPr>
          <w:rFonts w:eastAsiaTheme="minorEastAsia" w:cs="Times New Roman"/>
          <w:szCs w:val="24"/>
        </w:rPr>
        <w:t xml:space="preserve">and live by all the regulations in the Law of Moses. Paul </w:t>
      </w:r>
      <w:r w:rsidR="00D41476">
        <w:rPr>
          <w:rFonts w:eastAsiaTheme="minorEastAsia" w:cs="Times New Roman"/>
          <w:szCs w:val="24"/>
        </w:rPr>
        <w:t>runs</w:t>
      </w:r>
      <w:r w:rsidR="00E235C1">
        <w:rPr>
          <w:rFonts w:eastAsiaTheme="minorEastAsia" w:cs="Times New Roman"/>
          <w:szCs w:val="24"/>
        </w:rPr>
        <w:t xml:space="preserve"> into this everywhere he </w:t>
      </w:r>
      <w:r w:rsidR="00D41476">
        <w:rPr>
          <w:rFonts w:eastAsiaTheme="minorEastAsia" w:cs="Times New Roman"/>
          <w:szCs w:val="24"/>
        </w:rPr>
        <w:t>goes</w:t>
      </w:r>
      <w:r w:rsidR="00E235C1">
        <w:rPr>
          <w:rFonts w:eastAsiaTheme="minorEastAsia" w:cs="Times New Roman"/>
          <w:szCs w:val="24"/>
        </w:rPr>
        <w:t xml:space="preserve">, so he fights against that notion in most of his letters. He continually argues that we cannot be saved by the Law of Moses or the works of the </w:t>
      </w:r>
      <w:r w:rsidR="002C2DA6">
        <w:rPr>
          <w:rFonts w:eastAsiaTheme="minorEastAsia" w:cs="Times New Roman"/>
          <w:szCs w:val="24"/>
        </w:rPr>
        <w:t xml:space="preserve">Mosaic </w:t>
      </w:r>
      <w:r w:rsidR="00E235C1">
        <w:rPr>
          <w:rFonts w:eastAsiaTheme="minorEastAsia" w:cs="Times New Roman"/>
          <w:szCs w:val="24"/>
        </w:rPr>
        <w:t xml:space="preserve">Law. When he </w:t>
      </w:r>
      <w:r w:rsidR="00C60CF6">
        <w:rPr>
          <w:rFonts w:eastAsiaTheme="minorEastAsia" w:cs="Times New Roman"/>
          <w:szCs w:val="24"/>
        </w:rPr>
        <w:t xml:space="preserve">says that </w:t>
      </w:r>
      <w:r w:rsidR="00066B3E" w:rsidRPr="00D41476">
        <w:rPr>
          <w:rFonts w:eastAsiaTheme="minorEastAsia" w:cs="Times New Roman"/>
          <w:b/>
          <w:szCs w:val="24"/>
        </w:rPr>
        <w:t>works</w:t>
      </w:r>
      <w:r w:rsidR="00066B3E">
        <w:rPr>
          <w:rFonts w:eastAsiaTheme="minorEastAsia" w:cs="Times New Roman"/>
          <w:szCs w:val="24"/>
        </w:rPr>
        <w:t xml:space="preserve"> play no role in our salvation,</w:t>
      </w:r>
      <w:r w:rsidR="00C60CF6">
        <w:rPr>
          <w:rFonts w:eastAsiaTheme="minorEastAsia" w:cs="Times New Roman"/>
          <w:szCs w:val="24"/>
        </w:rPr>
        <w:t xml:space="preserve"> </w:t>
      </w:r>
      <w:r w:rsidR="00E235C1">
        <w:rPr>
          <w:rFonts w:eastAsiaTheme="minorEastAsia" w:cs="Times New Roman"/>
          <w:szCs w:val="24"/>
        </w:rPr>
        <w:t xml:space="preserve">he’s referring to </w:t>
      </w:r>
      <w:r w:rsidR="00E235C1" w:rsidRPr="00D41476">
        <w:rPr>
          <w:rFonts w:eastAsiaTheme="minorEastAsia" w:cs="Times New Roman"/>
          <w:b/>
          <w:szCs w:val="24"/>
        </w:rPr>
        <w:t>circumcision</w:t>
      </w:r>
      <w:r w:rsidR="00E235C1">
        <w:rPr>
          <w:rFonts w:eastAsiaTheme="minorEastAsia" w:cs="Times New Roman"/>
          <w:szCs w:val="24"/>
        </w:rPr>
        <w:t xml:space="preserve"> and </w:t>
      </w:r>
      <w:r w:rsidR="00FC6688">
        <w:rPr>
          <w:rFonts w:eastAsiaTheme="minorEastAsia" w:cs="Times New Roman"/>
          <w:szCs w:val="24"/>
        </w:rPr>
        <w:t xml:space="preserve">to </w:t>
      </w:r>
      <w:r w:rsidR="00E235C1">
        <w:rPr>
          <w:rFonts w:eastAsiaTheme="minorEastAsia" w:cs="Times New Roman"/>
          <w:szCs w:val="24"/>
        </w:rPr>
        <w:t xml:space="preserve">the </w:t>
      </w:r>
      <w:r w:rsidR="00066B3E" w:rsidRPr="00D41476">
        <w:rPr>
          <w:rFonts w:eastAsiaTheme="minorEastAsia" w:cs="Times New Roman"/>
          <w:b/>
          <w:szCs w:val="24"/>
        </w:rPr>
        <w:t xml:space="preserve">works or </w:t>
      </w:r>
      <w:r w:rsidR="00E235C1" w:rsidRPr="00D41476">
        <w:rPr>
          <w:rFonts w:eastAsiaTheme="minorEastAsia" w:cs="Times New Roman"/>
          <w:b/>
          <w:szCs w:val="24"/>
        </w:rPr>
        <w:t xml:space="preserve">regulations of the </w:t>
      </w:r>
      <w:r w:rsidR="002C2DA6" w:rsidRPr="00D41476">
        <w:rPr>
          <w:rFonts w:eastAsiaTheme="minorEastAsia" w:cs="Times New Roman"/>
          <w:b/>
          <w:szCs w:val="24"/>
        </w:rPr>
        <w:t xml:space="preserve">Mosaic </w:t>
      </w:r>
      <w:r w:rsidR="00E235C1" w:rsidRPr="00D41476">
        <w:rPr>
          <w:rFonts w:eastAsiaTheme="minorEastAsia" w:cs="Times New Roman"/>
          <w:b/>
          <w:szCs w:val="24"/>
        </w:rPr>
        <w:t>Law</w:t>
      </w:r>
      <w:r w:rsidR="00E235C1">
        <w:rPr>
          <w:rFonts w:eastAsiaTheme="minorEastAsia" w:cs="Times New Roman"/>
          <w:szCs w:val="24"/>
        </w:rPr>
        <w:t>.</w:t>
      </w:r>
      <w:r w:rsidR="002C2DA6">
        <w:rPr>
          <w:rFonts w:eastAsiaTheme="minorEastAsia" w:cs="Times New Roman"/>
          <w:szCs w:val="24"/>
        </w:rPr>
        <w:t xml:space="preserve"> </w:t>
      </w:r>
    </w:p>
    <w:p w:rsidR="00066B3E" w:rsidRDefault="00066B3E" w:rsidP="00F868A3">
      <w:pPr>
        <w:widowControl w:val="0"/>
        <w:pBdr>
          <w:bottom w:val="single" w:sz="4" w:space="1" w:color="auto"/>
        </w:pBdr>
        <w:tabs>
          <w:tab w:val="clear" w:pos="864"/>
        </w:tabs>
        <w:rPr>
          <w:rFonts w:eastAsiaTheme="minorEastAsia" w:cs="Times New Roman"/>
          <w:szCs w:val="24"/>
        </w:rPr>
      </w:pPr>
    </w:p>
    <w:p w:rsidR="00F868A3" w:rsidRDefault="00F868A3" w:rsidP="00BC024F">
      <w:pPr>
        <w:widowControl w:val="0"/>
        <w:tabs>
          <w:tab w:val="clear" w:pos="864"/>
        </w:tabs>
        <w:rPr>
          <w:rFonts w:eastAsiaTheme="minorEastAsia" w:cs="Times New Roman"/>
          <w:szCs w:val="24"/>
        </w:rPr>
      </w:pPr>
    </w:p>
    <w:p w:rsidR="007E57E4" w:rsidRDefault="00066B3E" w:rsidP="007E57E4">
      <w:pPr>
        <w:tabs>
          <w:tab w:val="clear" w:pos="432"/>
          <w:tab w:val="clear" w:pos="864"/>
        </w:tabs>
        <w:autoSpaceDE/>
        <w:autoSpaceDN/>
        <w:adjustRightInd/>
        <w:rPr>
          <w:rFonts w:ascii="Times New Roman" w:eastAsia="Times New Roman" w:hAnsi="Times New Roman" w:cs="Times New Roman"/>
          <w:szCs w:val="24"/>
        </w:rPr>
      </w:pPr>
      <w:r>
        <w:rPr>
          <w:rFonts w:eastAsiaTheme="minorEastAsia" w:cs="Times New Roman"/>
          <w:szCs w:val="24"/>
        </w:rPr>
        <w:t>How do we know that? Paul himself tells us</w:t>
      </w:r>
      <w:r w:rsidR="007E57E4">
        <w:rPr>
          <w:rFonts w:eastAsiaTheme="minorEastAsia" w:cs="Times New Roman"/>
          <w:szCs w:val="24"/>
        </w:rPr>
        <w:t xml:space="preserve"> </w:t>
      </w:r>
      <w:r w:rsidR="007E57E4">
        <w:rPr>
          <w:rFonts w:ascii="Times New Roman" w:eastAsia="Times New Roman" w:hAnsi="Times New Roman" w:cs="Times New Roman"/>
          <w:szCs w:val="24"/>
        </w:rPr>
        <w:t>at the beginning of his letter to the Romans, Romans 2:6:</w:t>
      </w:r>
    </w:p>
    <w:p w:rsidR="007E57E4" w:rsidRDefault="007E57E4" w:rsidP="007E57E4">
      <w:pPr>
        <w:tabs>
          <w:tab w:val="clear" w:pos="432"/>
          <w:tab w:val="clear" w:pos="864"/>
        </w:tabs>
        <w:autoSpaceDE/>
        <w:autoSpaceDN/>
        <w:adjustRightInd/>
        <w:rPr>
          <w:rFonts w:ascii="Times New Roman" w:eastAsia="Times New Roman" w:hAnsi="Times New Roman" w:cs="Times New Roman"/>
          <w:szCs w:val="24"/>
        </w:rPr>
      </w:pPr>
    </w:p>
    <w:p w:rsidR="007E57E4" w:rsidRPr="00C232C2" w:rsidRDefault="007E57E4" w:rsidP="007E57E4">
      <w:pPr>
        <w:pStyle w:val="Blockquote-multiparagraph"/>
        <w:rPr>
          <w:rFonts w:ascii="Times New Roman" w:eastAsia="Times New Roman" w:hAnsi="Times New Roman" w:cs="Times New Roman"/>
          <w:szCs w:val="24"/>
        </w:rPr>
      </w:pPr>
      <w:r>
        <w:t>[God]</w:t>
      </w:r>
      <w:r w:rsidRPr="00C232C2">
        <w:t> </w:t>
      </w:r>
      <w:r w:rsidRPr="00C232C2">
        <w:rPr>
          <w:i/>
          <w:iCs/>
        </w:rPr>
        <w:t xml:space="preserve">"will render to each one </w:t>
      </w:r>
      <w:r w:rsidRPr="00323851">
        <w:rPr>
          <w:b/>
          <w:i/>
          <w:iCs/>
        </w:rPr>
        <w:t>according to his works</w:t>
      </w:r>
      <w:r w:rsidRPr="00C232C2">
        <w:rPr>
          <w:i/>
          <w:iCs/>
        </w:rPr>
        <w:t>":</w:t>
      </w:r>
      <w:r w:rsidRPr="00C232C2">
        <w:t xml:space="preserve"> </w:t>
      </w:r>
      <w:r w:rsidRPr="00910DA3">
        <w:rPr>
          <w:b/>
        </w:rPr>
        <w:t>eternal life</w:t>
      </w:r>
      <w:r w:rsidRPr="00C232C2">
        <w:t xml:space="preserve"> to those who by </w:t>
      </w:r>
      <w:r w:rsidRPr="00FC6688">
        <w:rPr>
          <w:b/>
        </w:rPr>
        <w:t xml:space="preserve">patient continuance in </w:t>
      </w:r>
      <w:r w:rsidRPr="00323851">
        <w:rPr>
          <w:b/>
        </w:rPr>
        <w:t>doing good</w:t>
      </w:r>
      <w:r w:rsidRPr="00C232C2">
        <w:t xml:space="preserve"> seek for glory, honor, and immortality; but to those who are self-seeking and </w:t>
      </w:r>
      <w:r w:rsidRPr="00910DA3">
        <w:rPr>
          <w:b/>
        </w:rPr>
        <w:t>do not obey the truth, but obey unrighteousness</w:t>
      </w:r>
      <w:r w:rsidRPr="00C232C2">
        <w:t xml:space="preserve">--indignation and wrath, tribulation and anguish, on every soul of man who does evil, of the Jew first and also of the Greek; but glory, honor, and peace to everyone </w:t>
      </w:r>
      <w:r w:rsidRPr="00910DA3">
        <w:rPr>
          <w:b/>
        </w:rPr>
        <w:t>who works what is good</w:t>
      </w:r>
      <w:r w:rsidRPr="00C232C2">
        <w:t xml:space="preserve">, to the Jew first and also to the Greek. For there is no partiality with God. </w:t>
      </w:r>
      <w:r w:rsidRPr="00C232C2">
        <w:rPr>
          <w:rFonts w:ascii="Times New Roman" w:eastAsia="Times New Roman" w:hAnsi="Times New Roman" w:cs="Times New Roman"/>
          <w:szCs w:val="24"/>
        </w:rPr>
        <w:t>Romans 2:5-11 (NKJV)</w:t>
      </w:r>
    </w:p>
    <w:p w:rsidR="00066B3E" w:rsidRDefault="00066B3E" w:rsidP="00BC024F">
      <w:pPr>
        <w:widowControl w:val="0"/>
        <w:tabs>
          <w:tab w:val="clear" w:pos="864"/>
        </w:tabs>
        <w:rPr>
          <w:rFonts w:eastAsiaTheme="minorEastAsia" w:cs="Times New Roman"/>
          <w:szCs w:val="24"/>
        </w:rPr>
      </w:pPr>
    </w:p>
    <w:p w:rsidR="002C2DA6" w:rsidRDefault="00897A97" w:rsidP="00766C12">
      <w:pPr>
        <w:tabs>
          <w:tab w:val="clear" w:pos="432"/>
          <w:tab w:val="clear" w:pos="864"/>
        </w:tabs>
        <w:autoSpaceDE/>
        <w:autoSpaceDN/>
        <w:adjustRightInd/>
        <w:rPr>
          <w:rFonts w:eastAsiaTheme="minorEastAsia" w:cs="Times New Roman"/>
          <w:szCs w:val="24"/>
        </w:rPr>
      </w:pPr>
      <w:r>
        <w:rPr>
          <w:rFonts w:ascii="Times New Roman" w:eastAsia="Times New Roman" w:hAnsi="Times New Roman" w:cs="Times New Roman"/>
          <w:szCs w:val="24"/>
        </w:rPr>
        <w:t xml:space="preserve">So Paul is </w:t>
      </w:r>
      <w:r w:rsidRPr="00D41476">
        <w:rPr>
          <w:rFonts w:ascii="Times New Roman" w:eastAsia="Times New Roman" w:hAnsi="Times New Roman" w:cs="Times New Roman"/>
          <w:b/>
          <w:szCs w:val="24"/>
          <w:u w:val="single"/>
        </w:rPr>
        <w:t>not</w:t>
      </w:r>
      <w:r>
        <w:rPr>
          <w:rFonts w:ascii="Times New Roman" w:eastAsia="Times New Roman" w:hAnsi="Times New Roman" w:cs="Times New Roman"/>
          <w:szCs w:val="24"/>
        </w:rPr>
        <w:t xml:space="preserve"> saying that how we live plays no role in our ultimate salvation—that is, in our future salvation. He says very clearly that </w:t>
      </w:r>
      <w:r w:rsidRPr="00FC6688">
        <w:rPr>
          <w:rFonts w:ascii="Times New Roman" w:eastAsia="Times New Roman" w:hAnsi="Times New Roman" w:cs="Times New Roman"/>
          <w:b/>
          <w:szCs w:val="24"/>
        </w:rPr>
        <w:t>it does</w:t>
      </w:r>
      <w:r>
        <w:rPr>
          <w:rFonts w:ascii="Times New Roman" w:eastAsia="Times New Roman" w:hAnsi="Times New Roman" w:cs="Times New Roman"/>
          <w:szCs w:val="24"/>
        </w:rPr>
        <w:t>. And he states his basic thesis in Romans, which is there is no partiality with God. It doesn’t matter if</w:t>
      </w:r>
      <w:bookmarkStart w:id="0" w:name="_GoBack"/>
      <w:bookmarkEnd w:id="0"/>
      <w:r>
        <w:rPr>
          <w:rFonts w:ascii="Times New Roman" w:eastAsia="Times New Roman" w:hAnsi="Times New Roman" w:cs="Times New Roman"/>
          <w:szCs w:val="24"/>
        </w:rPr>
        <w:t xml:space="preserve"> we’re Jew or Gentile. </w:t>
      </w:r>
      <w:r w:rsidR="00766C12">
        <w:rPr>
          <w:rFonts w:ascii="Times New Roman" w:eastAsia="Times New Roman" w:hAnsi="Times New Roman" w:cs="Times New Roman"/>
          <w:szCs w:val="24"/>
        </w:rPr>
        <w:t xml:space="preserve">In contrast, when Paul denigrates “works,” his context clearly shows he’s talking about circumcision and other regulations of the Mosaic Law. </w:t>
      </w:r>
      <w:r w:rsidR="002C2DA6" w:rsidRPr="00FC6688">
        <w:rPr>
          <w:rFonts w:eastAsiaTheme="minorEastAsia" w:cs="Times New Roman"/>
          <w:b/>
          <w:szCs w:val="24"/>
        </w:rPr>
        <w:t>Everyone in the early church understood that</w:t>
      </w:r>
      <w:r w:rsidR="00FC6688">
        <w:rPr>
          <w:rFonts w:eastAsiaTheme="minorEastAsia" w:cs="Times New Roman"/>
          <w:b/>
          <w:szCs w:val="24"/>
        </w:rPr>
        <w:t>—except for the Gnostics (and they weren’t part of the Church)</w:t>
      </w:r>
      <w:r w:rsidR="002C2DA6" w:rsidRPr="00FC6688">
        <w:rPr>
          <w:rFonts w:eastAsiaTheme="minorEastAsia" w:cs="Times New Roman"/>
          <w:b/>
          <w:szCs w:val="24"/>
        </w:rPr>
        <w:t>!</w:t>
      </w:r>
      <w:r w:rsidR="002C2DA6">
        <w:rPr>
          <w:rFonts w:eastAsiaTheme="minorEastAsia" w:cs="Times New Roman"/>
          <w:szCs w:val="24"/>
        </w:rPr>
        <w:t xml:space="preserve"> </w:t>
      </w:r>
    </w:p>
    <w:p w:rsidR="007F7340" w:rsidRDefault="007F7340" w:rsidP="00766C12">
      <w:pPr>
        <w:tabs>
          <w:tab w:val="clear" w:pos="432"/>
          <w:tab w:val="clear" w:pos="864"/>
        </w:tabs>
        <w:autoSpaceDE/>
        <w:autoSpaceDN/>
        <w:adjustRightInd/>
        <w:rPr>
          <w:rFonts w:eastAsiaTheme="minorEastAsia" w:cs="Times New Roman"/>
          <w:szCs w:val="24"/>
        </w:rPr>
      </w:pPr>
    </w:p>
    <w:p w:rsidR="0004020F" w:rsidRDefault="007F7340" w:rsidP="00766C12">
      <w:pPr>
        <w:tabs>
          <w:tab w:val="clear" w:pos="432"/>
          <w:tab w:val="clear" w:pos="864"/>
        </w:tabs>
        <w:autoSpaceDE/>
        <w:autoSpaceDN/>
        <w:adjustRightInd/>
        <w:rPr>
          <w:rFonts w:ascii="Times New Roman" w:eastAsia="Times New Roman" w:hAnsi="Times New Roman" w:cs="Times New Roman"/>
          <w:szCs w:val="24"/>
        </w:rPr>
      </w:pPr>
      <w:r>
        <w:rPr>
          <w:rFonts w:ascii="Times New Roman" w:eastAsia="Times New Roman" w:hAnsi="Times New Roman" w:cs="Times New Roman"/>
          <w:szCs w:val="24"/>
        </w:rPr>
        <w:t xml:space="preserve">Incidentally, your translation may say that God “will render to each one according to his </w:t>
      </w:r>
      <w:r w:rsidRPr="00FC6688">
        <w:rPr>
          <w:rFonts w:ascii="Times New Roman" w:eastAsia="Times New Roman" w:hAnsi="Times New Roman" w:cs="Times New Roman"/>
          <w:i/>
          <w:szCs w:val="24"/>
        </w:rPr>
        <w:t>deeds</w:t>
      </w:r>
      <w:r>
        <w:rPr>
          <w:rFonts w:ascii="Times New Roman" w:eastAsia="Times New Roman" w:hAnsi="Times New Roman" w:cs="Times New Roman"/>
          <w:szCs w:val="24"/>
        </w:rPr>
        <w:t xml:space="preserve">.” </w:t>
      </w:r>
      <w:r w:rsidR="0004020F">
        <w:rPr>
          <w:rFonts w:ascii="Times New Roman" w:eastAsia="Times New Roman" w:hAnsi="Times New Roman" w:cs="Times New Roman"/>
          <w:szCs w:val="24"/>
        </w:rPr>
        <w:t xml:space="preserve">This is simply dishonesty on the part of the translators. </w:t>
      </w:r>
      <w:r>
        <w:rPr>
          <w:rFonts w:ascii="Times New Roman" w:eastAsia="Times New Roman" w:hAnsi="Times New Roman" w:cs="Times New Roman"/>
          <w:szCs w:val="24"/>
        </w:rPr>
        <w:t xml:space="preserve">Paul </w:t>
      </w:r>
      <w:r w:rsidR="0004020F">
        <w:rPr>
          <w:rFonts w:ascii="Times New Roman" w:eastAsia="Times New Roman" w:hAnsi="Times New Roman" w:cs="Times New Roman"/>
          <w:szCs w:val="24"/>
        </w:rPr>
        <w:t xml:space="preserve">there </w:t>
      </w:r>
      <w:r>
        <w:rPr>
          <w:rFonts w:ascii="Times New Roman" w:eastAsia="Times New Roman" w:hAnsi="Times New Roman" w:cs="Times New Roman"/>
          <w:szCs w:val="24"/>
        </w:rPr>
        <w:t xml:space="preserve">uses the </w:t>
      </w:r>
      <w:r w:rsidRPr="00D41476">
        <w:rPr>
          <w:rFonts w:ascii="Times New Roman" w:eastAsia="Times New Roman" w:hAnsi="Times New Roman" w:cs="Times New Roman"/>
          <w:b/>
          <w:szCs w:val="24"/>
        </w:rPr>
        <w:t xml:space="preserve">exact same </w:t>
      </w:r>
      <w:r w:rsidR="0004020F" w:rsidRPr="00D41476">
        <w:rPr>
          <w:rFonts w:ascii="Times New Roman" w:eastAsia="Times New Roman" w:hAnsi="Times New Roman" w:cs="Times New Roman"/>
          <w:b/>
          <w:szCs w:val="24"/>
        </w:rPr>
        <w:t>Greek word</w:t>
      </w:r>
      <w:r>
        <w:rPr>
          <w:rFonts w:ascii="Times New Roman" w:eastAsia="Times New Roman" w:hAnsi="Times New Roman" w:cs="Times New Roman"/>
          <w:szCs w:val="24"/>
        </w:rPr>
        <w:t>—</w:t>
      </w:r>
      <w:r>
        <w:rPr>
          <w:rFonts w:ascii="Times New Roman" w:eastAsia="Times New Roman" w:hAnsi="Times New Roman" w:cs="Times New Roman"/>
          <w:i/>
          <w:szCs w:val="24"/>
        </w:rPr>
        <w:t>ergon (AIR-gone)</w:t>
      </w:r>
      <w:r>
        <w:rPr>
          <w:rFonts w:ascii="Times New Roman" w:eastAsia="Times New Roman" w:hAnsi="Times New Roman" w:cs="Times New Roman"/>
          <w:szCs w:val="24"/>
        </w:rPr>
        <w:t xml:space="preserve">—that is otherwise translated </w:t>
      </w:r>
      <w:r w:rsidR="00D41476">
        <w:rPr>
          <w:rFonts w:ascii="Times New Roman" w:eastAsia="Times New Roman" w:hAnsi="Times New Roman" w:cs="Times New Roman"/>
          <w:szCs w:val="24"/>
        </w:rPr>
        <w:t xml:space="preserve">as </w:t>
      </w:r>
      <w:r>
        <w:rPr>
          <w:rFonts w:ascii="Times New Roman" w:eastAsia="Times New Roman" w:hAnsi="Times New Roman" w:cs="Times New Roman"/>
          <w:szCs w:val="24"/>
        </w:rPr>
        <w:t>“works”</w:t>
      </w:r>
      <w:r w:rsidR="0004020F">
        <w:rPr>
          <w:rFonts w:ascii="Times New Roman" w:eastAsia="Times New Roman" w:hAnsi="Times New Roman" w:cs="Times New Roman"/>
          <w:szCs w:val="24"/>
        </w:rPr>
        <w:t xml:space="preserve"> throughout Romans. However, Romans 2:5-11 totally destroys </w:t>
      </w:r>
      <w:r w:rsidR="00800C26">
        <w:rPr>
          <w:rFonts w:ascii="Times New Roman" w:eastAsia="Times New Roman" w:hAnsi="Times New Roman" w:cs="Times New Roman"/>
          <w:szCs w:val="24"/>
        </w:rPr>
        <w:t>the notion that our salvation has nothing to do with “doing good.” Paul explicitly states that it does—as do Jesus, James, and the apostles.</w:t>
      </w:r>
      <w:r w:rsidR="00D41476">
        <w:rPr>
          <w:rFonts w:ascii="Times New Roman" w:eastAsia="Times New Roman" w:hAnsi="Times New Roman" w:cs="Times New Roman"/>
          <w:szCs w:val="24"/>
        </w:rPr>
        <w:t xml:space="preserve"> So the translators use the word “deeds” to hide the fact that Paul uses the word “works” in two very different senses in his letter.</w:t>
      </w:r>
    </w:p>
    <w:p w:rsidR="00800C26" w:rsidRDefault="00800C26" w:rsidP="00766C12">
      <w:pPr>
        <w:tabs>
          <w:tab w:val="clear" w:pos="432"/>
          <w:tab w:val="clear" w:pos="864"/>
        </w:tabs>
        <w:autoSpaceDE/>
        <w:autoSpaceDN/>
        <w:adjustRightInd/>
        <w:rPr>
          <w:rFonts w:ascii="Times New Roman" w:eastAsia="Times New Roman" w:hAnsi="Times New Roman" w:cs="Times New Roman"/>
          <w:szCs w:val="24"/>
        </w:rPr>
      </w:pPr>
    </w:p>
    <w:p w:rsidR="0004020F" w:rsidRPr="0004020F" w:rsidRDefault="00800C26" w:rsidP="00766C12">
      <w:pPr>
        <w:tabs>
          <w:tab w:val="clear" w:pos="432"/>
          <w:tab w:val="clear" w:pos="864"/>
        </w:tabs>
        <w:autoSpaceDE/>
        <w:autoSpaceDN/>
        <w:adjustRightInd/>
        <w:rPr>
          <w:rFonts w:eastAsiaTheme="minorEastAsia" w:cs="Times New Roman"/>
          <w:szCs w:val="24"/>
        </w:rPr>
      </w:pPr>
      <w:r>
        <w:rPr>
          <w:rFonts w:ascii="Times New Roman" w:eastAsia="Times New Roman" w:hAnsi="Times New Roman" w:cs="Times New Roman"/>
          <w:szCs w:val="24"/>
        </w:rPr>
        <w:t xml:space="preserve">But there are two different kinds of works. </w:t>
      </w:r>
      <w:r w:rsidR="0004020F">
        <w:rPr>
          <w:rFonts w:ascii="Times New Roman" w:eastAsia="Times New Roman" w:hAnsi="Times New Roman" w:cs="Times New Roman"/>
          <w:szCs w:val="24"/>
        </w:rPr>
        <w:t xml:space="preserve">In Romans 2, where Paul says we </w:t>
      </w:r>
      <w:r w:rsidR="0004020F" w:rsidRPr="00800C26">
        <w:rPr>
          <w:rFonts w:ascii="Times New Roman" w:eastAsia="Times New Roman" w:hAnsi="Times New Roman" w:cs="Times New Roman"/>
          <w:b/>
          <w:szCs w:val="24"/>
        </w:rPr>
        <w:t>will</w:t>
      </w:r>
      <w:r w:rsidR="0004020F">
        <w:rPr>
          <w:rFonts w:ascii="Times New Roman" w:eastAsia="Times New Roman" w:hAnsi="Times New Roman" w:cs="Times New Roman"/>
          <w:szCs w:val="24"/>
        </w:rPr>
        <w:t xml:space="preserve"> be saved in accordance with our works, he’s talking about </w:t>
      </w:r>
      <w:r w:rsidR="0004020F" w:rsidRPr="00F217EF">
        <w:rPr>
          <w:rFonts w:ascii="Times New Roman" w:eastAsia="Times New Roman" w:hAnsi="Times New Roman" w:cs="Times New Roman"/>
          <w:b/>
          <w:szCs w:val="24"/>
        </w:rPr>
        <w:t>godly obedience to Christ</w:t>
      </w:r>
      <w:r w:rsidR="0004020F">
        <w:rPr>
          <w:rFonts w:ascii="Times New Roman" w:eastAsia="Times New Roman" w:hAnsi="Times New Roman" w:cs="Times New Roman"/>
          <w:szCs w:val="24"/>
        </w:rPr>
        <w:t xml:space="preserve">. When he later says we </w:t>
      </w:r>
      <w:r w:rsidR="0004020F" w:rsidRPr="00800C26">
        <w:rPr>
          <w:rFonts w:ascii="Times New Roman" w:eastAsia="Times New Roman" w:hAnsi="Times New Roman" w:cs="Times New Roman"/>
          <w:b/>
          <w:szCs w:val="24"/>
        </w:rPr>
        <w:t>won’t</w:t>
      </w:r>
      <w:r w:rsidR="0004020F">
        <w:rPr>
          <w:rFonts w:ascii="Times New Roman" w:eastAsia="Times New Roman" w:hAnsi="Times New Roman" w:cs="Times New Roman"/>
          <w:szCs w:val="24"/>
        </w:rPr>
        <w:t xml:space="preserve"> be saved by works, he’s talking about circumcision and the “works” of the Mosaic Law.</w:t>
      </w:r>
      <w:r w:rsidR="00F217EF">
        <w:rPr>
          <w:rFonts w:ascii="Times New Roman" w:eastAsia="Times New Roman" w:hAnsi="Times New Roman" w:cs="Times New Roman"/>
          <w:szCs w:val="24"/>
        </w:rPr>
        <w:t xml:space="preserve"> </w:t>
      </w:r>
    </w:p>
    <w:p w:rsidR="00766C12" w:rsidRDefault="00766C12" w:rsidP="00766C12">
      <w:pPr>
        <w:tabs>
          <w:tab w:val="clear" w:pos="432"/>
          <w:tab w:val="clear" w:pos="864"/>
        </w:tabs>
        <w:autoSpaceDE/>
        <w:autoSpaceDN/>
        <w:adjustRightInd/>
        <w:rPr>
          <w:rFonts w:eastAsiaTheme="minorEastAsia" w:cs="Times New Roman"/>
          <w:szCs w:val="24"/>
        </w:rPr>
      </w:pPr>
    </w:p>
    <w:p w:rsidR="00800C26" w:rsidRPr="00651DD7" w:rsidRDefault="00651DD7" w:rsidP="00766C12">
      <w:pPr>
        <w:tabs>
          <w:tab w:val="clear" w:pos="432"/>
          <w:tab w:val="clear" w:pos="864"/>
        </w:tabs>
        <w:autoSpaceDE/>
        <w:autoSpaceDN/>
        <w:adjustRightInd/>
        <w:rPr>
          <w:rFonts w:eastAsiaTheme="minorEastAsia" w:cs="Times New Roman"/>
          <w:sz w:val="30"/>
          <w:szCs w:val="30"/>
        </w:rPr>
      </w:pPr>
      <w:r w:rsidRPr="00651DD7">
        <w:rPr>
          <w:rFonts w:eastAsiaTheme="minorEastAsia" w:cs="Times New Roman"/>
          <w:sz w:val="30"/>
          <w:szCs w:val="30"/>
          <w:u w:val="single"/>
        </w:rPr>
        <w:t>Romans 4</w:t>
      </w:r>
    </w:p>
    <w:p w:rsidR="00651DD7" w:rsidRDefault="00651DD7" w:rsidP="00766C12">
      <w:pPr>
        <w:tabs>
          <w:tab w:val="clear" w:pos="432"/>
          <w:tab w:val="clear" w:pos="864"/>
        </w:tabs>
        <w:autoSpaceDE/>
        <w:autoSpaceDN/>
        <w:adjustRightInd/>
        <w:rPr>
          <w:rFonts w:eastAsiaTheme="minorEastAsia" w:cs="Times New Roman"/>
          <w:szCs w:val="24"/>
        </w:rPr>
      </w:pPr>
    </w:p>
    <w:p w:rsidR="00651DD7" w:rsidRDefault="00651DD7" w:rsidP="00766C12">
      <w:pPr>
        <w:tabs>
          <w:tab w:val="clear" w:pos="432"/>
          <w:tab w:val="clear" w:pos="864"/>
        </w:tabs>
        <w:autoSpaceDE/>
        <w:autoSpaceDN/>
        <w:adjustRightInd/>
        <w:rPr>
          <w:rFonts w:eastAsiaTheme="minorEastAsia" w:cs="Times New Roman"/>
          <w:szCs w:val="24"/>
        </w:rPr>
      </w:pPr>
      <w:r>
        <w:rPr>
          <w:rFonts w:eastAsiaTheme="minorEastAsia" w:cs="Times New Roman"/>
          <w:szCs w:val="24"/>
        </w:rPr>
        <w:t>Probably the most often-quoted passage about works and grace is chapter 4 of Romans. So let’s read the first part of that</w:t>
      </w:r>
      <w:r w:rsidR="000214E1">
        <w:rPr>
          <w:rFonts w:eastAsiaTheme="minorEastAsia" w:cs="Times New Roman"/>
          <w:szCs w:val="24"/>
        </w:rPr>
        <w:t xml:space="preserve"> chapter:</w:t>
      </w:r>
    </w:p>
    <w:p w:rsidR="00651DD7" w:rsidRDefault="00651DD7" w:rsidP="00766C12">
      <w:pPr>
        <w:tabs>
          <w:tab w:val="clear" w:pos="432"/>
          <w:tab w:val="clear" w:pos="864"/>
        </w:tabs>
        <w:autoSpaceDE/>
        <w:autoSpaceDN/>
        <w:adjustRightInd/>
        <w:rPr>
          <w:rFonts w:eastAsiaTheme="minorEastAsia" w:cs="Times New Roman"/>
          <w:szCs w:val="24"/>
        </w:rPr>
      </w:pPr>
    </w:p>
    <w:p w:rsidR="00651DD7" w:rsidRPr="00651DD7" w:rsidRDefault="00651DD7" w:rsidP="000679EA">
      <w:pPr>
        <w:pStyle w:val="Blockquote-multiparagraph"/>
      </w:pPr>
      <w:r w:rsidRPr="00651DD7">
        <w:rPr>
          <w:rFonts w:ascii="Verdana" w:hAnsi="Verdana"/>
          <w:b/>
          <w:bCs/>
          <w:position w:val="6"/>
          <w:sz w:val="17"/>
          <w:szCs w:val="17"/>
        </w:rPr>
        <w:t>2</w:t>
      </w:r>
      <w:r w:rsidRPr="00651DD7">
        <w:t xml:space="preserve"> For if Abraham was justified by works, he has </w:t>
      </w:r>
      <w:r w:rsidRPr="00651DD7">
        <w:rPr>
          <w:i/>
          <w:iCs/>
        </w:rPr>
        <w:t>something</w:t>
      </w:r>
      <w:r w:rsidRPr="00651DD7">
        <w:t xml:space="preserve"> to boast about, but not before God.</w:t>
      </w:r>
      <w:r w:rsidRPr="00651DD7">
        <w:rPr>
          <w:rFonts w:ascii="Verdana" w:hAnsi="Verdana"/>
          <w:b/>
          <w:bCs/>
          <w:position w:val="6"/>
          <w:sz w:val="17"/>
          <w:szCs w:val="17"/>
        </w:rPr>
        <w:t>3</w:t>
      </w:r>
      <w:r w:rsidRPr="00651DD7">
        <w:t xml:space="preserve"> For what does the Scripture say? </w:t>
      </w:r>
      <w:r w:rsidRPr="00651DD7">
        <w:rPr>
          <w:i/>
          <w:iCs/>
        </w:rPr>
        <w:t>"Abraham believed God, and it was accounted to him for righteousness."</w:t>
      </w:r>
      <w:r w:rsidRPr="00651DD7">
        <w:t xml:space="preserve"> </w:t>
      </w:r>
      <w:r w:rsidRPr="00651DD7">
        <w:rPr>
          <w:rFonts w:ascii="Verdana" w:hAnsi="Verdana"/>
          <w:b/>
          <w:bCs/>
          <w:position w:val="6"/>
          <w:sz w:val="17"/>
          <w:szCs w:val="17"/>
        </w:rPr>
        <w:t>4</w:t>
      </w:r>
      <w:r w:rsidRPr="00651DD7">
        <w:t xml:space="preserve"> Now to him who works, the wages are not counted as grace but as debt. </w:t>
      </w:r>
      <w:r w:rsidRPr="00651DD7">
        <w:rPr>
          <w:rFonts w:ascii="Verdana" w:hAnsi="Verdana"/>
          <w:b/>
          <w:bCs/>
          <w:position w:val="6"/>
          <w:sz w:val="17"/>
          <w:szCs w:val="17"/>
        </w:rPr>
        <w:lastRenderedPageBreak/>
        <w:t>5</w:t>
      </w:r>
      <w:r w:rsidRPr="00651DD7">
        <w:t> But to him who does not work but believes on Him who justifies the ungodly, his faith is accounted for righteousness</w:t>
      </w:r>
      <w:proofErr w:type="gramStart"/>
      <w:r w:rsidRPr="00651DD7">
        <w:t>,</w:t>
      </w:r>
      <w:r w:rsidRPr="00651DD7">
        <w:rPr>
          <w:rFonts w:ascii="Verdana" w:hAnsi="Verdana"/>
          <w:b/>
          <w:bCs/>
          <w:position w:val="6"/>
          <w:sz w:val="17"/>
          <w:szCs w:val="17"/>
        </w:rPr>
        <w:t>6</w:t>
      </w:r>
      <w:proofErr w:type="gramEnd"/>
      <w:r w:rsidRPr="00651DD7">
        <w:t> just as David also describes the blessedness of the man to whom God imputes righteousness apart from works:</w:t>
      </w:r>
      <w:r w:rsidRPr="00651DD7">
        <w:rPr>
          <w:rFonts w:ascii="Verdana" w:hAnsi="Verdana"/>
          <w:b/>
          <w:bCs/>
          <w:position w:val="6"/>
          <w:sz w:val="17"/>
          <w:szCs w:val="17"/>
        </w:rPr>
        <w:t>7</w:t>
      </w:r>
      <w:r w:rsidRPr="00651DD7">
        <w:t> </w:t>
      </w:r>
      <w:r w:rsidRPr="00651DD7">
        <w:rPr>
          <w:i/>
          <w:iCs/>
        </w:rPr>
        <w:t>"Blessed are those whose lawless deeds are forgiven,</w:t>
      </w:r>
      <w:r w:rsidRPr="00651DD7">
        <w:t xml:space="preserve"> </w:t>
      </w:r>
      <w:r w:rsidRPr="00651DD7">
        <w:rPr>
          <w:i/>
          <w:iCs/>
        </w:rPr>
        <w:t>And whose sins are covered;</w:t>
      </w:r>
      <w:r w:rsidRPr="00651DD7">
        <w:rPr>
          <w:rFonts w:ascii="Verdana" w:hAnsi="Verdana"/>
          <w:b/>
          <w:bCs/>
          <w:position w:val="6"/>
          <w:sz w:val="17"/>
          <w:szCs w:val="17"/>
        </w:rPr>
        <w:t>8</w:t>
      </w:r>
      <w:r w:rsidRPr="00651DD7">
        <w:t> </w:t>
      </w:r>
      <w:r w:rsidRPr="00651DD7">
        <w:rPr>
          <w:i/>
          <w:iCs/>
        </w:rPr>
        <w:t xml:space="preserve">Blessed is the man to whom the </w:t>
      </w:r>
      <w:r w:rsidRPr="00651DD7">
        <w:rPr>
          <w:i/>
          <w:iCs/>
          <w:smallCaps/>
        </w:rPr>
        <w:t>Lord</w:t>
      </w:r>
      <w:r w:rsidRPr="00651DD7">
        <w:rPr>
          <w:i/>
          <w:iCs/>
        </w:rPr>
        <w:t xml:space="preserve"> shall not impute sin."</w:t>
      </w:r>
      <w:r w:rsidRPr="00651DD7">
        <w:t xml:space="preserve"> </w:t>
      </w:r>
      <w:r w:rsidRPr="00651DD7">
        <w:rPr>
          <w:rFonts w:ascii="Verdana" w:hAnsi="Verdana"/>
          <w:b/>
          <w:bCs/>
          <w:position w:val="6"/>
          <w:sz w:val="17"/>
          <w:szCs w:val="17"/>
        </w:rPr>
        <w:t>9</w:t>
      </w:r>
      <w:r w:rsidRPr="00651DD7">
        <w:t> </w:t>
      </w:r>
      <w:r w:rsidRPr="00651DD7">
        <w:rPr>
          <w:i/>
          <w:iCs/>
        </w:rPr>
        <w:t>Does</w:t>
      </w:r>
      <w:r w:rsidRPr="00651DD7">
        <w:t xml:space="preserve"> this blessedness then </w:t>
      </w:r>
      <w:r w:rsidRPr="00651DD7">
        <w:rPr>
          <w:i/>
          <w:iCs/>
        </w:rPr>
        <w:t>come</w:t>
      </w:r>
      <w:r w:rsidRPr="00651DD7">
        <w:t xml:space="preserve"> upon the circumcised </w:t>
      </w:r>
      <w:r w:rsidRPr="00651DD7">
        <w:rPr>
          <w:i/>
          <w:iCs/>
        </w:rPr>
        <w:t>only,</w:t>
      </w:r>
      <w:r w:rsidRPr="00651DD7">
        <w:t xml:space="preserve"> or upon the uncircumcised also? Romans 4:2-9 (NKJV)</w:t>
      </w:r>
    </w:p>
    <w:p w:rsidR="00651DD7" w:rsidRDefault="00651DD7" w:rsidP="00766C12">
      <w:pPr>
        <w:tabs>
          <w:tab w:val="clear" w:pos="432"/>
          <w:tab w:val="clear" w:pos="864"/>
        </w:tabs>
        <w:autoSpaceDE/>
        <w:autoSpaceDN/>
        <w:adjustRightInd/>
        <w:rPr>
          <w:rFonts w:eastAsiaTheme="minorEastAsia" w:cs="Times New Roman"/>
          <w:szCs w:val="24"/>
        </w:rPr>
      </w:pPr>
    </w:p>
    <w:p w:rsidR="000679EA" w:rsidRDefault="000679EA" w:rsidP="00766C12">
      <w:pPr>
        <w:tabs>
          <w:tab w:val="clear" w:pos="432"/>
          <w:tab w:val="clear" w:pos="864"/>
        </w:tabs>
        <w:autoSpaceDE/>
        <w:autoSpaceDN/>
        <w:adjustRightInd/>
      </w:pPr>
      <w:r>
        <w:rPr>
          <w:rFonts w:eastAsiaTheme="minorEastAsia" w:cs="Times New Roman"/>
          <w:szCs w:val="24"/>
        </w:rPr>
        <w:t>The main issue here is the term “</w:t>
      </w:r>
      <w:r w:rsidRPr="00F217EF">
        <w:rPr>
          <w:rFonts w:eastAsiaTheme="minorEastAsia" w:cs="Times New Roman"/>
          <w:b/>
          <w:szCs w:val="24"/>
        </w:rPr>
        <w:t>works</w:t>
      </w:r>
      <w:r>
        <w:rPr>
          <w:rFonts w:eastAsiaTheme="minorEastAsia" w:cs="Times New Roman"/>
          <w:szCs w:val="24"/>
        </w:rPr>
        <w:t>,” not the term “</w:t>
      </w:r>
      <w:r w:rsidRPr="00F217EF">
        <w:rPr>
          <w:rFonts w:eastAsiaTheme="minorEastAsia" w:cs="Times New Roman"/>
          <w:b/>
          <w:szCs w:val="24"/>
        </w:rPr>
        <w:t>grace</w:t>
      </w:r>
      <w:r>
        <w:rPr>
          <w:rFonts w:eastAsiaTheme="minorEastAsia" w:cs="Times New Roman"/>
          <w:szCs w:val="24"/>
        </w:rPr>
        <w:t>.” What does Paul mean by “works”</w:t>
      </w:r>
      <w:r w:rsidR="00F217EF">
        <w:rPr>
          <w:rFonts w:eastAsiaTheme="minorEastAsia" w:cs="Times New Roman"/>
          <w:szCs w:val="24"/>
        </w:rPr>
        <w:t xml:space="preserve"> </w:t>
      </w:r>
      <w:r w:rsidR="00F217EF">
        <w:rPr>
          <w:rFonts w:eastAsiaTheme="minorEastAsia" w:cs="Times New Roman"/>
          <w:b/>
          <w:szCs w:val="24"/>
        </w:rPr>
        <w:t>in this passage</w:t>
      </w:r>
      <w:r>
        <w:rPr>
          <w:rFonts w:eastAsiaTheme="minorEastAsia" w:cs="Times New Roman"/>
          <w:szCs w:val="24"/>
        </w:rPr>
        <w:t xml:space="preserve">? </w:t>
      </w:r>
      <w:r w:rsidR="000214E1">
        <w:rPr>
          <w:rFonts w:eastAsiaTheme="minorEastAsia" w:cs="Times New Roman"/>
          <w:szCs w:val="24"/>
        </w:rPr>
        <w:t>I think we can narrow it down to two possibilities. It can mean the works he mentioned earlier in Romans 2, which he calls “</w:t>
      </w:r>
      <w:r w:rsidR="000214E1" w:rsidRPr="00FC6688">
        <w:rPr>
          <w:b/>
        </w:rPr>
        <w:t xml:space="preserve">patient continuance in </w:t>
      </w:r>
      <w:r w:rsidR="000214E1" w:rsidRPr="00323851">
        <w:rPr>
          <w:b/>
        </w:rPr>
        <w:t>doing good</w:t>
      </w:r>
      <w:r w:rsidR="000214E1">
        <w:rPr>
          <w:b/>
        </w:rPr>
        <w:t xml:space="preserve">.” </w:t>
      </w:r>
      <w:r w:rsidR="00F217EF" w:rsidRPr="00F217EF">
        <w:t>Or it can mean “works of the Mosaic Law.”</w:t>
      </w:r>
      <w:r w:rsidR="00F217EF">
        <w:rPr>
          <w:b/>
        </w:rPr>
        <w:t xml:space="preserve"> </w:t>
      </w:r>
      <w:r w:rsidR="000214E1">
        <w:t>So let’s plug in th</w:t>
      </w:r>
      <w:r w:rsidR="00F217EF">
        <w:t>e first</w:t>
      </w:r>
      <w:r w:rsidR="000214E1">
        <w:t xml:space="preserve"> definition and see if it fits:</w:t>
      </w:r>
    </w:p>
    <w:p w:rsidR="000214E1" w:rsidRDefault="000214E1" w:rsidP="00766C12">
      <w:pPr>
        <w:tabs>
          <w:tab w:val="clear" w:pos="432"/>
          <w:tab w:val="clear" w:pos="864"/>
        </w:tabs>
        <w:autoSpaceDE/>
        <w:autoSpaceDN/>
        <w:adjustRightInd/>
      </w:pPr>
    </w:p>
    <w:p w:rsidR="000214E1" w:rsidRPr="000214E1" w:rsidRDefault="000214E1" w:rsidP="009011E1">
      <w:pPr>
        <w:pStyle w:val="Blockquote-multiparagraph"/>
        <w:rPr>
          <w:rFonts w:eastAsiaTheme="minorEastAsia" w:cs="Times New Roman"/>
          <w:szCs w:val="24"/>
        </w:rPr>
      </w:pPr>
      <w:r w:rsidRPr="00651DD7">
        <w:rPr>
          <w:rFonts w:ascii="Verdana" w:hAnsi="Verdana"/>
          <w:b/>
          <w:bCs/>
          <w:position w:val="6"/>
          <w:sz w:val="17"/>
          <w:szCs w:val="17"/>
        </w:rPr>
        <w:t>2</w:t>
      </w:r>
      <w:r w:rsidRPr="00651DD7">
        <w:t xml:space="preserve"> For if Abraham was justified by </w:t>
      </w:r>
      <w:r>
        <w:t>patient continuance in doing good</w:t>
      </w:r>
      <w:r w:rsidRPr="00651DD7">
        <w:t xml:space="preserve">, he has </w:t>
      </w:r>
      <w:r w:rsidRPr="00651DD7">
        <w:rPr>
          <w:i/>
          <w:iCs/>
        </w:rPr>
        <w:t>something</w:t>
      </w:r>
      <w:r w:rsidRPr="00651DD7">
        <w:t xml:space="preserve"> to boast about, but not before God.</w:t>
      </w:r>
      <w:r w:rsidRPr="00651DD7">
        <w:rPr>
          <w:rFonts w:ascii="Verdana" w:hAnsi="Verdana"/>
          <w:b/>
          <w:bCs/>
          <w:position w:val="6"/>
          <w:sz w:val="17"/>
          <w:szCs w:val="17"/>
        </w:rPr>
        <w:t>3</w:t>
      </w:r>
      <w:r w:rsidRPr="00651DD7">
        <w:t xml:space="preserve"> For what does the Scripture say? </w:t>
      </w:r>
      <w:r w:rsidRPr="00651DD7">
        <w:rPr>
          <w:i/>
          <w:iCs/>
        </w:rPr>
        <w:t>"Abraham believed God, and it was accounted to him for righteousness."</w:t>
      </w:r>
      <w:r w:rsidRPr="00651DD7">
        <w:t xml:space="preserve"> </w:t>
      </w:r>
      <w:r w:rsidRPr="00651DD7">
        <w:rPr>
          <w:rFonts w:ascii="Verdana" w:hAnsi="Verdana"/>
          <w:b/>
          <w:bCs/>
          <w:position w:val="6"/>
          <w:sz w:val="17"/>
          <w:szCs w:val="17"/>
        </w:rPr>
        <w:t>4</w:t>
      </w:r>
      <w:r w:rsidRPr="00651DD7">
        <w:t xml:space="preserve"> Now to him who </w:t>
      </w:r>
      <w:r>
        <w:t>patient</w:t>
      </w:r>
      <w:r w:rsidR="009011E1">
        <w:t>ly</w:t>
      </w:r>
      <w:r>
        <w:t xml:space="preserve"> continu</w:t>
      </w:r>
      <w:r w:rsidR="009011E1">
        <w:t>es</w:t>
      </w:r>
      <w:r>
        <w:t xml:space="preserve"> in doing </w:t>
      </w:r>
      <w:proofErr w:type="gramStart"/>
      <w:r>
        <w:t>good</w:t>
      </w:r>
      <w:proofErr w:type="gramEnd"/>
      <w:r w:rsidRPr="00651DD7">
        <w:t xml:space="preserve">, the wages are not counted as grace but as debt. </w:t>
      </w:r>
      <w:r w:rsidRPr="00651DD7">
        <w:rPr>
          <w:rFonts w:ascii="Verdana" w:hAnsi="Verdana"/>
          <w:b/>
          <w:bCs/>
          <w:position w:val="6"/>
          <w:sz w:val="17"/>
          <w:szCs w:val="17"/>
        </w:rPr>
        <w:t>5</w:t>
      </w:r>
      <w:r w:rsidRPr="00651DD7">
        <w:t xml:space="preserve"> But to him who does not </w:t>
      </w:r>
      <w:r w:rsidR="009011E1">
        <w:t>patiently continue in doing good</w:t>
      </w:r>
      <w:r w:rsidRPr="00651DD7">
        <w:t xml:space="preserve"> but believes on Him who justifies the ungodly, his faith is accounted for righteousness,</w:t>
      </w:r>
    </w:p>
    <w:p w:rsidR="00E245C7" w:rsidRDefault="002C2DA6" w:rsidP="008B3AA4">
      <w:pPr>
        <w:widowControl w:val="0"/>
        <w:tabs>
          <w:tab w:val="clear" w:pos="864"/>
        </w:tabs>
        <w:rPr>
          <w:rFonts w:ascii="Times New Roman" w:eastAsia="Times New Roman" w:hAnsi="Times New Roman" w:cs="Times New Roman"/>
          <w:szCs w:val="24"/>
        </w:rPr>
      </w:pPr>
      <w:r>
        <w:rPr>
          <w:rFonts w:eastAsiaTheme="minorEastAsia" w:cs="Times New Roman"/>
          <w:szCs w:val="24"/>
        </w:rPr>
        <w:tab/>
      </w:r>
    </w:p>
    <w:p w:rsidR="009011E1" w:rsidRDefault="009011E1" w:rsidP="008B3AA4">
      <w:pPr>
        <w:widowControl w:val="0"/>
        <w:tabs>
          <w:tab w:val="clear" w:pos="864"/>
        </w:tabs>
      </w:pPr>
      <w:r>
        <w:rPr>
          <w:rFonts w:ascii="Times New Roman" w:eastAsia="Times New Roman" w:hAnsi="Times New Roman" w:cs="Times New Roman"/>
          <w:szCs w:val="24"/>
        </w:rPr>
        <w:t xml:space="preserve">Do you really think that’s what Paul is saying? Do you really think that Paul contradicted himself just </w:t>
      </w:r>
      <w:r w:rsidR="00F217EF">
        <w:rPr>
          <w:rFonts w:ascii="Times New Roman" w:eastAsia="Times New Roman" w:hAnsi="Times New Roman" w:cs="Times New Roman"/>
          <w:szCs w:val="24"/>
        </w:rPr>
        <w:t>a</w:t>
      </w:r>
      <w:r>
        <w:rPr>
          <w:rFonts w:ascii="Times New Roman" w:eastAsia="Times New Roman" w:hAnsi="Times New Roman" w:cs="Times New Roman"/>
          <w:szCs w:val="24"/>
        </w:rPr>
        <w:t xml:space="preserve"> page later after telling us that </w:t>
      </w:r>
      <w:r w:rsidRPr="00F217EF">
        <w:rPr>
          <w:rFonts w:ascii="Times New Roman" w:eastAsia="Times New Roman" w:hAnsi="Times New Roman" w:cs="Times New Roman"/>
          <w:b/>
          <w:szCs w:val="24"/>
        </w:rPr>
        <w:t xml:space="preserve">God gives eternal life to those who </w:t>
      </w:r>
      <w:r w:rsidRPr="00F217EF">
        <w:rPr>
          <w:b/>
        </w:rPr>
        <w:t xml:space="preserve">patiently continue in doing </w:t>
      </w:r>
      <w:proofErr w:type="gramStart"/>
      <w:r w:rsidRPr="00F217EF">
        <w:rPr>
          <w:b/>
        </w:rPr>
        <w:t>good</w:t>
      </w:r>
      <w:proofErr w:type="gramEnd"/>
      <w:r w:rsidRPr="00F217EF">
        <w:rPr>
          <w:rFonts w:ascii="Times New Roman" w:eastAsia="Times New Roman" w:hAnsi="Times New Roman" w:cs="Times New Roman"/>
          <w:b/>
          <w:szCs w:val="24"/>
        </w:rPr>
        <w:t>?</w:t>
      </w:r>
      <w:r>
        <w:rPr>
          <w:rFonts w:ascii="Times New Roman" w:eastAsia="Times New Roman" w:hAnsi="Times New Roman" w:cs="Times New Roman"/>
          <w:szCs w:val="24"/>
        </w:rPr>
        <w:t xml:space="preserve"> Do you really think God doesn’t want us to </w:t>
      </w:r>
      <w:r>
        <w:t xml:space="preserve">patiently continue in doing </w:t>
      </w:r>
      <w:proofErr w:type="gramStart"/>
      <w:r>
        <w:t>good</w:t>
      </w:r>
      <w:proofErr w:type="gramEnd"/>
      <w:r>
        <w:t>?</w:t>
      </w:r>
      <w:r w:rsidR="00AE26D4">
        <w:t xml:space="preserve"> And if Paul is talking about godly living, why does he end that passage by talking about circumcision? What does that have to do with it?</w:t>
      </w:r>
    </w:p>
    <w:p w:rsidR="009011E1" w:rsidRDefault="009011E1" w:rsidP="008B3AA4">
      <w:pPr>
        <w:widowControl w:val="0"/>
        <w:tabs>
          <w:tab w:val="clear" w:pos="864"/>
        </w:tabs>
      </w:pPr>
    </w:p>
    <w:p w:rsidR="009011E1" w:rsidRDefault="00AE26D4" w:rsidP="008B3AA4">
      <w:pPr>
        <w:widowControl w:val="0"/>
        <w:tabs>
          <w:tab w:val="clear" w:pos="864"/>
        </w:tabs>
      </w:pPr>
      <w:r>
        <w:t>But s</w:t>
      </w:r>
      <w:r w:rsidR="009011E1">
        <w:t>ince Paul ends the passage by talking about circumcision, let’s try plugging in th</w:t>
      </w:r>
      <w:r w:rsidR="001E6390">
        <w:t>e</w:t>
      </w:r>
      <w:r w:rsidR="009011E1">
        <w:t xml:space="preserve"> </w:t>
      </w:r>
      <w:r w:rsidR="00C43C08">
        <w:t xml:space="preserve">“keeping the Mosaic Law” as our </w:t>
      </w:r>
      <w:r w:rsidR="009011E1">
        <w:t>definition of works and see what we get:</w:t>
      </w:r>
    </w:p>
    <w:p w:rsidR="009011E1" w:rsidRDefault="009011E1" w:rsidP="008B3AA4">
      <w:pPr>
        <w:widowControl w:val="0"/>
        <w:tabs>
          <w:tab w:val="clear" w:pos="864"/>
        </w:tabs>
      </w:pPr>
    </w:p>
    <w:p w:rsidR="009011E1" w:rsidRDefault="001E6390" w:rsidP="001E6390">
      <w:pPr>
        <w:pStyle w:val="Blockquote-multiparagraph"/>
      </w:pPr>
      <w:r w:rsidRPr="00651DD7">
        <w:rPr>
          <w:rFonts w:ascii="Verdana" w:hAnsi="Verdana"/>
          <w:b/>
          <w:bCs/>
          <w:position w:val="6"/>
          <w:sz w:val="17"/>
          <w:szCs w:val="17"/>
        </w:rPr>
        <w:t>2</w:t>
      </w:r>
      <w:r w:rsidRPr="00651DD7">
        <w:t xml:space="preserve"> For if Abraham was justified by </w:t>
      </w:r>
      <w:r w:rsidR="00C43C08">
        <w:t>keeping the Mosaic Law</w:t>
      </w:r>
      <w:r w:rsidRPr="00651DD7">
        <w:t xml:space="preserve">, he has </w:t>
      </w:r>
      <w:r w:rsidRPr="00651DD7">
        <w:rPr>
          <w:i/>
          <w:iCs/>
        </w:rPr>
        <w:t>something</w:t>
      </w:r>
      <w:r w:rsidRPr="00651DD7">
        <w:t xml:space="preserve"> to boast about, but not before God.</w:t>
      </w:r>
      <w:r w:rsidRPr="00651DD7">
        <w:rPr>
          <w:rFonts w:ascii="Verdana" w:hAnsi="Verdana"/>
          <w:b/>
          <w:bCs/>
          <w:position w:val="6"/>
          <w:sz w:val="17"/>
          <w:szCs w:val="17"/>
        </w:rPr>
        <w:t>3</w:t>
      </w:r>
      <w:r w:rsidRPr="00651DD7">
        <w:t xml:space="preserve"> For what does the Scripture say? </w:t>
      </w:r>
      <w:r w:rsidRPr="00651DD7">
        <w:rPr>
          <w:i/>
          <w:iCs/>
        </w:rPr>
        <w:t>"Abraham believed God, and it was accounted to him for righteousness."</w:t>
      </w:r>
      <w:r w:rsidRPr="00651DD7">
        <w:t xml:space="preserve"> </w:t>
      </w:r>
      <w:r w:rsidRPr="00651DD7">
        <w:rPr>
          <w:rFonts w:ascii="Verdana" w:hAnsi="Verdana"/>
          <w:b/>
          <w:bCs/>
          <w:position w:val="6"/>
          <w:sz w:val="17"/>
          <w:szCs w:val="17"/>
        </w:rPr>
        <w:t>4</w:t>
      </w:r>
      <w:r w:rsidRPr="00651DD7">
        <w:t xml:space="preserve"> Now to him who </w:t>
      </w:r>
      <w:r>
        <w:t xml:space="preserve">is </w:t>
      </w:r>
      <w:r w:rsidR="00C43C08">
        <w:t>keeping the Mosaic Law</w:t>
      </w:r>
      <w:r w:rsidRPr="00651DD7">
        <w:t xml:space="preserve">, the wages are not counted as grace but as debt. </w:t>
      </w:r>
      <w:r w:rsidRPr="00651DD7">
        <w:rPr>
          <w:rFonts w:ascii="Verdana" w:hAnsi="Verdana"/>
          <w:b/>
          <w:bCs/>
          <w:position w:val="6"/>
          <w:sz w:val="17"/>
          <w:szCs w:val="17"/>
        </w:rPr>
        <w:t>5</w:t>
      </w:r>
      <w:r w:rsidRPr="00651DD7">
        <w:t xml:space="preserve"> But to him who does not </w:t>
      </w:r>
      <w:r w:rsidR="00C43C08">
        <w:t>keep the Mosaic Law</w:t>
      </w:r>
      <w:r w:rsidRPr="00651DD7">
        <w:t xml:space="preserve"> but believes on Him who justifies the ungodly, his faith is accounted for righteousness</w:t>
      </w:r>
    </w:p>
    <w:p w:rsidR="00C43C08" w:rsidRDefault="00C43C08" w:rsidP="001E6390">
      <w:pPr>
        <w:pStyle w:val="Blockquote-multiparagraph"/>
        <w:rPr>
          <w:rFonts w:ascii="Times New Roman" w:eastAsia="Times New Roman" w:hAnsi="Times New Roman" w:cs="Times New Roman"/>
          <w:szCs w:val="24"/>
        </w:rPr>
      </w:pPr>
    </w:p>
    <w:p w:rsidR="00C43C08" w:rsidRDefault="00C43C08" w:rsidP="00C43C08">
      <w:r>
        <w:t>That gives us quite a different meaning, doesn’t it? This meaning fits the context and it doesn’t contradict what Paul said earlier in Romans 2. More importantly, it doesn’t contradict our Great Teacher, Jesus.</w:t>
      </w:r>
    </w:p>
    <w:p w:rsidR="00C43C08" w:rsidRDefault="00C43C08" w:rsidP="00C43C08"/>
    <w:p w:rsidR="00C43C08" w:rsidRDefault="00C43C08" w:rsidP="00C43C08">
      <w:r>
        <w:t xml:space="preserve">“But doesn’t it say there that if we </w:t>
      </w:r>
      <w:r w:rsidRPr="00C43C08">
        <w:rPr>
          <w:i/>
        </w:rPr>
        <w:t>do</w:t>
      </w:r>
      <w:r>
        <w:t xml:space="preserve"> something, then it isn’t grace?”</w:t>
      </w:r>
      <w:r w:rsidR="00AE26D4">
        <w:t xml:space="preserve"> you may ask.</w:t>
      </w:r>
      <w:r>
        <w:t xml:space="preserve"> Not at all. In fact, what Paul says perfectly fits our definition of grace as “a favor.” </w:t>
      </w:r>
      <w:r w:rsidR="00B85D4B">
        <w:t>As I said earlier, if I agree with you that I will mow your lawn for $75, and I mow your lawn, you owe me $75. It’s a debt; it’s wages. You aren’t doing me a favor when you pay me.</w:t>
      </w:r>
    </w:p>
    <w:p w:rsidR="00B85D4B" w:rsidRDefault="00B85D4B" w:rsidP="00C43C08"/>
    <w:p w:rsidR="00B85D4B" w:rsidRDefault="00B85D4B" w:rsidP="00C43C08">
      <w:r>
        <w:t xml:space="preserve">However, if just out of love for you, or out of kindness, I mow your yard for you, and you give me $100,000—that’s not wages. That’s a favor! That’s </w:t>
      </w:r>
      <w:r>
        <w:rPr>
          <w:i/>
        </w:rPr>
        <w:t>charis</w:t>
      </w:r>
      <w:r>
        <w:t>.</w:t>
      </w:r>
    </w:p>
    <w:p w:rsidR="00B85D4B" w:rsidRDefault="00B85D4B" w:rsidP="00C43C08"/>
    <w:p w:rsidR="00AE26D4" w:rsidRPr="00F42141" w:rsidRDefault="00AE26D4" w:rsidP="00BC024F">
      <w:pPr>
        <w:widowControl w:val="0"/>
        <w:tabs>
          <w:tab w:val="clear" w:pos="864"/>
        </w:tabs>
        <w:rPr>
          <w:rFonts w:eastAsiaTheme="minorEastAsia" w:cs="Times New Roman"/>
          <w:i/>
          <w:szCs w:val="24"/>
        </w:rPr>
      </w:pPr>
      <w:r>
        <w:rPr>
          <w:rFonts w:eastAsiaTheme="minorEastAsia" w:cs="Times New Roman"/>
          <w:szCs w:val="24"/>
        </w:rPr>
        <w:t>If you can perfectly keep each and every regulation of the Mosaic Law throughout your entire life, without stumbling or failing even one time, then congratulations—you’ve just earned eternal life. But no one except Jesus has ever done that.</w:t>
      </w:r>
      <w:r w:rsidR="00F42141">
        <w:rPr>
          <w:rFonts w:eastAsiaTheme="minorEastAsia" w:cs="Times New Roman"/>
          <w:szCs w:val="24"/>
        </w:rPr>
        <w:t xml:space="preserve"> So we have to look to grace or </w:t>
      </w:r>
      <w:r w:rsidR="00F42141">
        <w:rPr>
          <w:rFonts w:eastAsiaTheme="minorEastAsia" w:cs="Times New Roman"/>
          <w:i/>
          <w:szCs w:val="24"/>
        </w:rPr>
        <w:t>charis.</w:t>
      </w:r>
    </w:p>
    <w:p w:rsidR="00AE26D4" w:rsidRDefault="00AE26D4" w:rsidP="00BC024F">
      <w:pPr>
        <w:widowControl w:val="0"/>
        <w:tabs>
          <w:tab w:val="clear" w:pos="864"/>
        </w:tabs>
        <w:rPr>
          <w:rFonts w:eastAsiaTheme="minorEastAsia" w:cs="Times New Roman"/>
          <w:szCs w:val="24"/>
        </w:rPr>
      </w:pPr>
    </w:p>
    <w:p w:rsidR="003A5B14" w:rsidRDefault="00553B99" w:rsidP="00BC024F">
      <w:pPr>
        <w:widowControl w:val="0"/>
        <w:tabs>
          <w:tab w:val="clear" w:pos="864"/>
        </w:tabs>
        <w:rPr>
          <w:rFonts w:eastAsiaTheme="minorEastAsia" w:cs="Times New Roman"/>
          <w:szCs w:val="24"/>
        </w:rPr>
      </w:pPr>
      <w:r>
        <w:rPr>
          <w:rFonts w:eastAsiaTheme="minorEastAsia" w:cs="Times New Roman"/>
          <w:szCs w:val="24"/>
        </w:rPr>
        <w:t xml:space="preserve">1. The first stage (or past stage) </w:t>
      </w:r>
      <w:r w:rsidR="003A5B14">
        <w:rPr>
          <w:rFonts w:eastAsiaTheme="minorEastAsia" w:cs="Times New Roman"/>
          <w:szCs w:val="24"/>
        </w:rPr>
        <w:t xml:space="preserve">of our salvation </w:t>
      </w:r>
      <w:r>
        <w:rPr>
          <w:rFonts w:eastAsiaTheme="minorEastAsia" w:cs="Times New Roman"/>
          <w:szCs w:val="24"/>
        </w:rPr>
        <w:t xml:space="preserve">is what the early Christians call the “grace of repentance.” </w:t>
      </w:r>
      <w:r w:rsidR="00D072CB">
        <w:rPr>
          <w:rFonts w:eastAsiaTheme="minorEastAsia" w:cs="Times New Roman"/>
          <w:szCs w:val="24"/>
        </w:rPr>
        <w:t xml:space="preserve">This is totally unmerited </w:t>
      </w:r>
      <w:r w:rsidR="00F42141">
        <w:rPr>
          <w:rFonts w:eastAsiaTheme="minorEastAsia" w:cs="Times New Roman"/>
          <w:szCs w:val="24"/>
        </w:rPr>
        <w:t>and undeserved</w:t>
      </w:r>
      <w:r w:rsidR="00D072CB">
        <w:rPr>
          <w:rFonts w:eastAsiaTheme="minorEastAsia" w:cs="Times New Roman"/>
          <w:szCs w:val="24"/>
        </w:rPr>
        <w:t xml:space="preserve">. God offers the opportunity to repentance to </w:t>
      </w:r>
      <w:r w:rsidR="00D072CB">
        <w:rPr>
          <w:rFonts w:eastAsiaTheme="minorEastAsia" w:cs="Times New Roman"/>
          <w:i/>
          <w:szCs w:val="24"/>
        </w:rPr>
        <w:t>everyone</w:t>
      </w:r>
      <w:r w:rsidR="00D072CB">
        <w:rPr>
          <w:rFonts w:eastAsiaTheme="minorEastAsia" w:cs="Times New Roman"/>
          <w:szCs w:val="24"/>
        </w:rPr>
        <w:t xml:space="preserve">, regardless of how ungodly their lives are, or regardless of the fact that they are openly fighting against </w:t>
      </w:r>
      <w:r w:rsidR="00F42141">
        <w:rPr>
          <w:rFonts w:eastAsiaTheme="minorEastAsia" w:cs="Times New Roman"/>
          <w:szCs w:val="24"/>
        </w:rPr>
        <w:t>H</w:t>
      </w:r>
      <w:r w:rsidR="00D072CB">
        <w:rPr>
          <w:rFonts w:eastAsiaTheme="minorEastAsia" w:cs="Times New Roman"/>
          <w:szCs w:val="24"/>
        </w:rPr>
        <w:t xml:space="preserve">im. </w:t>
      </w:r>
      <w:r w:rsidR="003A5B14">
        <w:rPr>
          <w:rFonts w:eastAsiaTheme="minorEastAsia" w:cs="Times New Roman"/>
          <w:szCs w:val="24"/>
        </w:rPr>
        <w:t xml:space="preserve">If you try to earn your salvation by keeping the Mosaic Law instead of repenting and surrendering your life to Christ, you’ll lose out on eternal life. </w:t>
      </w:r>
      <w:r w:rsidR="00F42141">
        <w:rPr>
          <w:rFonts w:eastAsiaTheme="minorEastAsia" w:cs="Times New Roman"/>
          <w:szCs w:val="24"/>
        </w:rPr>
        <w:t xml:space="preserve">Because you’ll fail. </w:t>
      </w:r>
      <w:r w:rsidR="003A5B14">
        <w:rPr>
          <w:rFonts w:eastAsiaTheme="minorEastAsia" w:cs="Times New Roman"/>
          <w:szCs w:val="24"/>
        </w:rPr>
        <w:t xml:space="preserve">You </w:t>
      </w:r>
      <w:r w:rsidR="00F42141">
        <w:rPr>
          <w:rFonts w:eastAsiaTheme="minorEastAsia" w:cs="Times New Roman"/>
          <w:szCs w:val="24"/>
        </w:rPr>
        <w:t>w</w:t>
      </w:r>
      <w:r w:rsidR="003A5B14">
        <w:rPr>
          <w:rFonts w:eastAsiaTheme="minorEastAsia" w:cs="Times New Roman"/>
          <w:szCs w:val="24"/>
        </w:rPr>
        <w:t xml:space="preserve">on’t </w:t>
      </w:r>
      <w:r w:rsidR="00F42141">
        <w:rPr>
          <w:rFonts w:eastAsiaTheme="minorEastAsia" w:cs="Times New Roman"/>
          <w:szCs w:val="24"/>
        </w:rPr>
        <w:t xml:space="preserve">ever </w:t>
      </w:r>
      <w:r w:rsidR="003A5B14">
        <w:rPr>
          <w:rFonts w:eastAsiaTheme="minorEastAsia" w:cs="Times New Roman"/>
          <w:szCs w:val="24"/>
        </w:rPr>
        <w:t>become a branch on the Vine of Christ by keeping the Mosaic Law.</w:t>
      </w:r>
    </w:p>
    <w:p w:rsidR="003A5B14" w:rsidRDefault="003A5B14" w:rsidP="00BC024F">
      <w:pPr>
        <w:widowControl w:val="0"/>
        <w:tabs>
          <w:tab w:val="clear" w:pos="864"/>
        </w:tabs>
        <w:rPr>
          <w:rFonts w:eastAsiaTheme="minorEastAsia" w:cs="Times New Roman"/>
          <w:szCs w:val="24"/>
        </w:rPr>
      </w:pPr>
    </w:p>
    <w:p w:rsidR="003A5B14" w:rsidRDefault="003A5B14" w:rsidP="003A5B14">
      <w:pPr>
        <w:widowControl w:val="0"/>
        <w:tabs>
          <w:tab w:val="clear" w:pos="864"/>
        </w:tabs>
        <w:rPr>
          <w:rFonts w:eastAsiaTheme="minorEastAsia" w:cs="Times New Roman"/>
          <w:szCs w:val="24"/>
        </w:rPr>
      </w:pPr>
      <w:r>
        <w:rPr>
          <w:rFonts w:eastAsiaTheme="minorEastAsia" w:cs="Times New Roman"/>
          <w:szCs w:val="24"/>
        </w:rPr>
        <w:t xml:space="preserve">2.  However, after we are converted and baptized, and have become a branch on the Vine, </w:t>
      </w:r>
    </w:p>
    <w:p w:rsidR="00D072CB" w:rsidRDefault="0034790A" w:rsidP="00BC024F">
      <w:pPr>
        <w:widowControl w:val="0"/>
        <w:tabs>
          <w:tab w:val="clear" w:pos="864"/>
        </w:tabs>
        <w:rPr>
          <w:rFonts w:eastAsiaTheme="minorEastAsia" w:cs="Times New Roman"/>
          <w:szCs w:val="24"/>
        </w:rPr>
      </w:pPr>
      <w:r>
        <w:rPr>
          <w:rFonts w:eastAsiaTheme="minorEastAsia" w:cs="Times New Roman"/>
          <w:szCs w:val="24"/>
        </w:rPr>
        <w:t xml:space="preserve">God requires us to cooperate </w:t>
      </w:r>
      <w:r w:rsidR="003A5B14">
        <w:rPr>
          <w:rFonts w:eastAsiaTheme="minorEastAsia" w:cs="Times New Roman"/>
          <w:szCs w:val="24"/>
        </w:rPr>
        <w:t xml:space="preserve">with Him </w:t>
      </w:r>
      <w:r>
        <w:rPr>
          <w:rFonts w:eastAsiaTheme="minorEastAsia" w:cs="Times New Roman"/>
          <w:szCs w:val="24"/>
        </w:rPr>
        <w:t xml:space="preserve">in producing </w:t>
      </w:r>
      <w:r w:rsidR="003A5B14">
        <w:rPr>
          <w:rFonts w:eastAsiaTheme="minorEastAsia" w:cs="Times New Roman"/>
          <w:szCs w:val="24"/>
        </w:rPr>
        <w:t>godly</w:t>
      </w:r>
      <w:r>
        <w:rPr>
          <w:rFonts w:eastAsiaTheme="minorEastAsia" w:cs="Times New Roman"/>
          <w:szCs w:val="24"/>
        </w:rPr>
        <w:t xml:space="preserve"> fruit</w:t>
      </w:r>
      <w:r w:rsidR="00F42141">
        <w:rPr>
          <w:rFonts w:eastAsiaTheme="minorEastAsia" w:cs="Times New Roman"/>
          <w:szCs w:val="24"/>
        </w:rPr>
        <w:t xml:space="preserve">. Jesus explains this to us in the 15th chapter of John. This fruit doesn’t grow </w:t>
      </w:r>
      <w:r w:rsidRPr="00F42141">
        <w:rPr>
          <w:rFonts w:eastAsiaTheme="minorEastAsia" w:cs="Times New Roman"/>
          <w:b/>
          <w:szCs w:val="24"/>
        </w:rPr>
        <w:t>automatic</w:t>
      </w:r>
      <w:r w:rsidR="00F42141" w:rsidRPr="00F42141">
        <w:rPr>
          <w:rFonts w:eastAsiaTheme="minorEastAsia" w:cs="Times New Roman"/>
          <w:b/>
          <w:szCs w:val="24"/>
        </w:rPr>
        <w:t>ally</w:t>
      </w:r>
      <w:r>
        <w:rPr>
          <w:rFonts w:eastAsiaTheme="minorEastAsia" w:cs="Times New Roman"/>
          <w:szCs w:val="24"/>
        </w:rPr>
        <w:t xml:space="preserve">. </w:t>
      </w:r>
      <w:r w:rsidR="00F42141">
        <w:rPr>
          <w:rFonts w:eastAsiaTheme="minorEastAsia" w:cs="Times New Roman"/>
          <w:szCs w:val="24"/>
        </w:rPr>
        <w:t>Otherwise, God would not punish us for not producing it. Yes, we play a role in its production. But i</w:t>
      </w:r>
      <w:r>
        <w:rPr>
          <w:rFonts w:eastAsiaTheme="minorEastAsia" w:cs="Times New Roman"/>
          <w:szCs w:val="24"/>
        </w:rPr>
        <w:t xml:space="preserve">f we </w:t>
      </w:r>
      <w:r w:rsidRPr="00F42141">
        <w:rPr>
          <w:rFonts w:eastAsiaTheme="minorEastAsia" w:cs="Times New Roman"/>
          <w:b/>
          <w:szCs w:val="24"/>
        </w:rPr>
        <w:t>don’t</w:t>
      </w:r>
      <w:r>
        <w:rPr>
          <w:rFonts w:eastAsiaTheme="minorEastAsia" w:cs="Times New Roman"/>
          <w:szCs w:val="24"/>
        </w:rPr>
        <w:t xml:space="preserve"> maintain an obedient love-faith relationship with Christ, we won’t produce fruit. And if we don’t produce fruit, we </w:t>
      </w:r>
      <w:r w:rsidRPr="00F42141">
        <w:rPr>
          <w:rFonts w:eastAsiaTheme="minorEastAsia" w:cs="Times New Roman"/>
          <w:b/>
          <w:szCs w:val="24"/>
        </w:rPr>
        <w:t>lose God’s favor</w:t>
      </w:r>
      <w:r w:rsidR="003A5B14">
        <w:rPr>
          <w:rFonts w:eastAsiaTheme="minorEastAsia" w:cs="Times New Roman"/>
          <w:szCs w:val="24"/>
        </w:rPr>
        <w:t xml:space="preserve"> or </w:t>
      </w:r>
      <w:r w:rsidR="003A5B14">
        <w:rPr>
          <w:rFonts w:eastAsiaTheme="minorEastAsia" w:cs="Times New Roman"/>
          <w:i/>
          <w:szCs w:val="24"/>
        </w:rPr>
        <w:t>charis</w:t>
      </w:r>
      <w:r>
        <w:rPr>
          <w:rFonts w:eastAsiaTheme="minorEastAsia" w:cs="Times New Roman"/>
          <w:szCs w:val="24"/>
        </w:rPr>
        <w:t>. He cuts us off of the Vine, and our dried-up branch is thrown in the fire to be burned.</w:t>
      </w:r>
    </w:p>
    <w:p w:rsidR="0034790A" w:rsidRDefault="0034790A" w:rsidP="00BC024F">
      <w:pPr>
        <w:widowControl w:val="0"/>
        <w:tabs>
          <w:tab w:val="clear" w:pos="864"/>
        </w:tabs>
        <w:rPr>
          <w:rFonts w:eastAsiaTheme="minorEastAsia" w:cs="Times New Roman"/>
          <w:szCs w:val="24"/>
        </w:rPr>
      </w:pPr>
    </w:p>
    <w:p w:rsidR="0034790A" w:rsidRDefault="0034790A" w:rsidP="00BC024F">
      <w:pPr>
        <w:widowControl w:val="0"/>
        <w:tabs>
          <w:tab w:val="clear" w:pos="864"/>
        </w:tabs>
      </w:pPr>
      <w:r>
        <w:rPr>
          <w:rFonts w:eastAsiaTheme="minorEastAsia" w:cs="Times New Roman"/>
          <w:szCs w:val="24"/>
        </w:rPr>
        <w:t xml:space="preserve">3. </w:t>
      </w:r>
      <w:r w:rsidR="0099620C">
        <w:rPr>
          <w:rFonts w:eastAsiaTheme="minorEastAsia" w:cs="Times New Roman"/>
          <w:szCs w:val="24"/>
        </w:rPr>
        <w:t>On the other hand, i</w:t>
      </w:r>
      <w:r w:rsidR="00C2103B">
        <w:rPr>
          <w:rFonts w:eastAsiaTheme="minorEastAsia" w:cs="Times New Roman"/>
          <w:szCs w:val="24"/>
        </w:rPr>
        <w:t>f we faithfully maintain this obedient love-faith relationship—if we “</w:t>
      </w:r>
      <w:r w:rsidR="00C2103B">
        <w:t xml:space="preserve">patiently continue in doing </w:t>
      </w:r>
      <w:proofErr w:type="gramStart"/>
      <w:r w:rsidR="00C2103B">
        <w:t>good</w:t>
      </w:r>
      <w:proofErr w:type="gramEnd"/>
      <w:r w:rsidR="00C2103B">
        <w:t>,” as Paul puts it—then we inherit eternal life. Is that wages or</w:t>
      </w:r>
      <w:r w:rsidR="0099620C">
        <w:t xml:space="preserve"> is it grace? It’s grace; it’s</w:t>
      </w:r>
      <w:r w:rsidR="00C2103B">
        <w:t xml:space="preserve"> </w:t>
      </w:r>
      <w:r w:rsidR="00C2103B">
        <w:rPr>
          <w:i/>
        </w:rPr>
        <w:t>charis</w:t>
      </w:r>
      <w:r w:rsidR="0099620C">
        <w:rPr>
          <w:i/>
        </w:rPr>
        <w:t>.</w:t>
      </w:r>
      <w:r w:rsidR="0099620C">
        <w:t xml:space="preserve"> Why? Because m</w:t>
      </w:r>
      <w:r w:rsidR="00C2103B">
        <w:t xml:space="preserve">erely doing what we’re supposed to be doing doesn’t entitle us to such a wonderful reward! If we faithfully obey the laws of our country, our country doesn’t give us any reward. The only thing it does for us is that it </w:t>
      </w:r>
      <w:r w:rsidR="00C2103B">
        <w:rPr>
          <w:b/>
        </w:rPr>
        <w:t>doesn’t</w:t>
      </w:r>
      <w:r w:rsidR="00C2103B">
        <w:rPr>
          <w:b/>
          <w:i/>
        </w:rPr>
        <w:t xml:space="preserve"> </w:t>
      </w:r>
      <w:r w:rsidR="00C2103B">
        <w:t xml:space="preserve">punish us. But God is so full of love and </w:t>
      </w:r>
      <w:r w:rsidR="00C2103B">
        <w:rPr>
          <w:i/>
        </w:rPr>
        <w:t>charis</w:t>
      </w:r>
      <w:r w:rsidR="00C2103B">
        <w:t xml:space="preserve"> that He gives us an unbelievable reward—far beyond </w:t>
      </w:r>
      <w:r w:rsidR="00C7542B">
        <w:t>what our minds can imagine—just for doing what we’re supposed to be doing.</w:t>
      </w:r>
    </w:p>
    <w:p w:rsidR="00C7542B" w:rsidRDefault="00C7542B" w:rsidP="00BC024F">
      <w:pPr>
        <w:widowControl w:val="0"/>
        <w:tabs>
          <w:tab w:val="clear" w:pos="864"/>
        </w:tabs>
      </w:pPr>
    </w:p>
    <w:p w:rsidR="00C7542B" w:rsidRPr="00C2103B" w:rsidRDefault="00C7542B" w:rsidP="00BC024F">
      <w:pPr>
        <w:widowControl w:val="0"/>
        <w:tabs>
          <w:tab w:val="clear" w:pos="864"/>
        </w:tabs>
        <w:rPr>
          <w:rFonts w:eastAsiaTheme="minorEastAsia" w:cs="Times New Roman"/>
          <w:szCs w:val="24"/>
        </w:rPr>
      </w:pPr>
      <w:r>
        <w:tab/>
        <w:t>We can indeed call Him the God of Grace!</w:t>
      </w:r>
    </w:p>
    <w:p w:rsidR="00BC024F" w:rsidRPr="00BC024F" w:rsidRDefault="00BC024F" w:rsidP="00BC024F">
      <w:pPr>
        <w:widowControl w:val="0"/>
        <w:tabs>
          <w:tab w:val="clear" w:pos="864"/>
        </w:tabs>
        <w:rPr>
          <w:rFonts w:eastAsiaTheme="minorEastAsia" w:cs="Times New Roman"/>
          <w:szCs w:val="24"/>
        </w:rPr>
      </w:pPr>
    </w:p>
    <w:sectPr w:rsidR="00BC024F" w:rsidRPr="00BC024F" w:rsidSect="007313D4">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DFF" w:rsidRDefault="00004DFF" w:rsidP="007313D4">
      <w:r>
        <w:separator/>
      </w:r>
    </w:p>
  </w:endnote>
  <w:endnote w:type="continuationSeparator" w:id="0">
    <w:p w:rsidR="00004DFF" w:rsidRDefault="00004DFF" w:rsidP="0073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MT Std">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Goudy Old Style">
    <w:altName w:val="GoudyOlSt BT"/>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9192056"/>
      <w:docPartObj>
        <w:docPartGallery w:val="Page Numbers (Bottom of Page)"/>
        <w:docPartUnique/>
      </w:docPartObj>
    </w:sdtPr>
    <w:sdtEndPr>
      <w:rPr>
        <w:noProof/>
      </w:rPr>
    </w:sdtEndPr>
    <w:sdtContent>
      <w:p w:rsidR="00FD275C" w:rsidRDefault="00FD275C">
        <w:pPr>
          <w:pStyle w:val="Footer"/>
          <w:jc w:val="center"/>
        </w:pPr>
        <w:r>
          <w:fldChar w:fldCharType="begin"/>
        </w:r>
        <w:r>
          <w:instrText xml:space="preserve"> PAGE   \* MERGEFORMAT </w:instrText>
        </w:r>
        <w:r>
          <w:fldChar w:fldCharType="separate"/>
        </w:r>
        <w:r w:rsidR="00B835A1">
          <w:rPr>
            <w:noProof/>
          </w:rPr>
          <w:t>5</w:t>
        </w:r>
        <w:r>
          <w:rPr>
            <w:noProof/>
          </w:rPr>
          <w:fldChar w:fldCharType="end"/>
        </w:r>
      </w:p>
    </w:sdtContent>
  </w:sdt>
  <w:p w:rsidR="00FD275C" w:rsidRDefault="00FD27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DFF" w:rsidRDefault="00004DFF" w:rsidP="007313D4">
      <w:r>
        <w:separator/>
      </w:r>
    </w:p>
  </w:footnote>
  <w:footnote w:type="continuationSeparator" w:id="0">
    <w:p w:rsidR="00004DFF" w:rsidRDefault="00004DFF" w:rsidP="007313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lvl>
    <w:lvl w:ilvl="1">
      <w:start w:val="1"/>
      <w:numFmt w:val="upperLetter"/>
      <w:lvlText w:val="%2."/>
      <w:lvlJc w:val="left"/>
    </w:lvl>
    <w:lvl w:ilvl="2">
      <w:start w:val="1"/>
      <w:numFmt w:val="upperLetter"/>
      <w:lvlText w:val="%3."/>
      <w:lvlJc w:val="left"/>
    </w:lvl>
    <w:lvl w:ilvl="3">
      <w:start w:val="1"/>
      <w:numFmt w:val="decimal"/>
      <w:pStyle w:val="Level4"/>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E"/>
    <w:multiLevelType w:val="multilevel"/>
    <w:tmpl w:val="00000000"/>
    <w:lvl w:ilvl="0">
      <w:start w:val="1"/>
      <w:numFmt w:val="lowerLetter"/>
      <w:pStyle w:val="Level1"/>
      <w:lvlText w:val="%1."/>
      <w:lvlJc w:val="left"/>
    </w:lvl>
    <w:lvl w:ilvl="1">
      <w:start w:val="1"/>
      <w:numFmt w:val="lowerLetter"/>
      <w:pStyle w:val="Level2"/>
      <w:lvlText w:val="%2."/>
      <w:lvlJc w:val="left"/>
    </w:lvl>
    <w:lvl w:ilvl="2">
      <w:start w:val="1"/>
      <w:numFmt w:val="lowerLetter"/>
      <w:pStyle w:val="Level3"/>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9EE2BD7"/>
    <w:multiLevelType w:val="hybridMultilevel"/>
    <w:tmpl w:val="065E861E"/>
    <w:lvl w:ilvl="0" w:tplc="4A74D176">
      <w:numFmt w:val="bullet"/>
      <w:lvlText w:val="•"/>
      <w:lvlJc w:val="left"/>
      <w:pPr>
        <w:ind w:left="1296" w:hanging="360"/>
      </w:pPr>
      <w:rPr>
        <w:rFonts w:ascii="Times New Roman MT Std" w:eastAsiaTheme="minorEastAsia" w:hAnsi="Times New Roman MT Std" w:cs="Times New Roman"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 w15:restartNumberingAfterBreak="0">
    <w:nsid w:val="40B23898"/>
    <w:multiLevelType w:val="hybridMultilevel"/>
    <w:tmpl w:val="5A1A2BD2"/>
    <w:lvl w:ilvl="0" w:tplc="38D48610">
      <w:start w:val="1"/>
      <w:numFmt w:val="decimal"/>
      <w:pStyle w:val="QA"/>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4" w15:restartNumberingAfterBreak="0">
    <w:nsid w:val="5172504E"/>
    <w:multiLevelType w:val="hybridMultilevel"/>
    <w:tmpl w:val="419685D6"/>
    <w:lvl w:ilvl="0" w:tplc="72B64910">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0747CF8"/>
    <w:multiLevelType w:val="hybridMultilevel"/>
    <w:tmpl w:val="444ECC54"/>
    <w:lvl w:ilvl="0" w:tplc="1626F60A">
      <w:start w:val="1"/>
      <w:numFmt w:val="bullet"/>
      <w:pStyle w:val="BulletedLis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6" w15:restartNumberingAfterBreak="0">
    <w:nsid w:val="7CE4125B"/>
    <w:multiLevelType w:val="hybridMultilevel"/>
    <w:tmpl w:val="25802C62"/>
    <w:lvl w:ilvl="0" w:tplc="51349128">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5"/>
  </w:num>
  <w:num w:numId="3">
    <w:abstractNumId w:val="5"/>
  </w:num>
  <w:num w:numId="4">
    <w:abstractNumId w:val="5"/>
  </w:num>
  <w:num w:numId="5">
    <w:abstractNumId w:val="4"/>
  </w:num>
  <w:num w:numId="6">
    <w:abstractNumId w:val="4"/>
  </w:num>
  <w:num w:numId="7">
    <w:abstractNumId w:val="4"/>
  </w:num>
  <w:num w:numId="8">
    <w:abstractNumId w:val="4"/>
  </w:num>
  <w:num w:numId="9">
    <w:abstractNumId w:val="5"/>
  </w:num>
  <w:num w:numId="10">
    <w:abstractNumId w:val="4"/>
  </w:num>
  <w:num w:numId="11">
    <w:abstractNumId w:val="5"/>
  </w:num>
  <w:num w:numId="12">
    <w:abstractNumId w:val="4"/>
  </w:num>
  <w:num w:numId="13">
    <w:abstractNumId w:val="4"/>
  </w:num>
  <w:num w:numId="14">
    <w:abstractNumId w:val="4"/>
  </w:num>
  <w:num w:numId="15">
    <w:abstractNumId w:val="6"/>
  </w:num>
  <w:num w:numId="16">
    <w:abstractNumId w:val="5"/>
  </w:num>
  <w:num w:numId="17">
    <w:abstractNumId w:val="6"/>
  </w:num>
  <w:num w:numId="18">
    <w:abstractNumId w:val="5"/>
  </w:num>
  <w:num w:numId="19">
    <w:abstractNumId w:val="2"/>
  </w:num>
  <w:num w:numId="20">
    <w:abstractNumId w:val="5"/>
  </w:num>
  <w:num w:numId="21">
    <w:abstractNumId w:val="5"/>
  </w:num>
  <w:num w:numId="22">
    <w:abstractNumId w:val="5"/>
  </w:num>
  <w:num w:numId="23">
    <w:abstractNumId w:val="3"/>
  </w:num>
  <w:num w:numId="24">
    <w:abstractNumId w:val="5"/>
  </w:num>
  <w:num w:numId="25">
    <w:abstractNumId w:val="5"/>
  </w:num>
  <w:num w:numId="26">
    <w:abstractNumId w:val="3"/>
  </w:num>
  <w:num w:numId="27">
    <w:abstractNumId w:val="5"/>
  </w:num>
  <w:num w:numId="28">
    <w:abstractNumId w:val="3"/>
  </w:num>
  <w:num w:numId="29">
    <w:abstractNumId w:val="5"/>
  </w:num>
  <w:num w:numId="30">
    <w:abstractNumId w:val="3"/>
  </w:num>
  <w:num w:numId="31">
    <w:abstractNumId w:val="5"/>
  </w:num>
  <w:num w:numId="32">
    <w:abstractNumId w:val="3"/>
  </w:num>
  <w:num w:numId="33">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34">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35">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36">
    <w:abstractNumId w:val="0"/>
    <w:lvlOverride w:ilvl="0">
      <w:startOverride w:val="1"/>
      <w:lvl w:ilvl="0">
        <w:start w:val="1"/>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7">
    <w:abstractNumId w:val="5"/>
  </w:num>
  <w:num w:numId="38">
    <w:abstractNumId w:val="3"/>
  </w:num>
  <w:num w:numId="39">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0">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1">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2">
    <w:abstractNumId w:val="0"/>
    <w:lvlOverride w:ilvl="0">
      <w:startOverride w:val="1"/>
      <w:lvl w:ilvl="0">
        <w:start w:val="1"/>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textFit" w:percent="225"/>
  <w:proofState w:spelling="clean" w:grammar="clean"/>
  <w:stylePaneFormatFilter w:val="1428" w:allStyles="0" w:customStyles="0" w:latentStyles="0" w:stylesInUse="1" w:headingStyles="1" w:numberingStyles="0" w:tableStyles="0" w:directFormattingOnRuns="0" w:directFormattingOnParagraphs="0"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24F"/>
    <w:rsid w:val="000036CB"/>
    <w:rsid w:val="00004287"/>
    <w:rsid w:val="00004DFF"/>
    <w:rsid w:val="00010F98"/>
    <w:rsid w:val="00012175"/>
    <w:rsid w:val="00013E3E"/>
    <w:rsid w:val="000214E1"/>
    <w:rsid w:val="0002349C"/>
    <w:rsid w:val="00032189"/>
    <w:rsid w:val="000340CC"/>
    <w:rsid w:val="00035F83"/>
    <w:rsid w:val="0004020F"/>
    <w:rsid w:val="00045E71"/>
    <w:rsid w:val="00054897"/>
    <w:rsid w:val="0006045B"/>
    <w:rsid w:val="00066B3E"/>
    <w:rsid w:val="000679EA"/>
    <w:rsid w:val="0007156E"/>
    <w:rsid w:val="00076802"/>
    <w:rsid w:val="00084E80"/>
    <w:rsid w:val="000950B2"/>
    <w:rsid w:val="0009697E"/>
    <w:rsid w:val="000A1A97"/>
    <w:rsid w:val="000A7DF3"/>
    <w:rsid w:val="000B0605"/>
    <w:rsid w:val="000B2EF6"/>
    <w:rsid w:val="000B3CF1"/>
    <w:rsid w:val="000B736E"/>
    <w:rsid w:val="000C4B98"/>
    <w:rsid w:val="000C6BEB"/>
    <w:rsid w:val="000D54EE"/>
    <w:rsid w:val="000E1AB8"/>
    <w:rsid w:val="000E2FE7"/>
    <w:rsid w:val="000E678C"/>
    <w:rsid w:val="001034B7"/>
    <w:rsid w:val="001044DE"/>
    <w:rsid w:val="001069A2"/>
    <w:rsid w:val="00111AE9"/>
    <w:rsid w:val="00111E55"/>
    <w:rsid w:val="001140F0"/>
    <w:rsid w:val="001250FC"/>
    <w:rsid w:val="00131A57"/>
    <w:rsid w:val="0013268B"/>
    <w:rsid w:val="001413A2"/>
    <w:rsid w:val="0014777E"/>
    <w:rsid w:val="00153EA1"/>
    <w:rsid w:val="0015649E"/>
    <w:rsid w:val="001631C4"/>
    <w:rsid w:val="001665DB"/>
    <w:rsid w:val="001703C8"/>
    <w:rsid w:val="0017539D"/>
    <w:rsid w:val="001765D0"/>
    <w:rsid w:val="001806E6"/>
    <w:rsid w:val="00183DD0"/>
    <w:rsid w:val="001A05E8"/>
    <w:rsid w:val="001C04CC"/>
    <w:rsid w:val="001D0EB4"/>
    <w:rsid w:val="001D13F4"/>
    <w:rsid w:val="001D50B9"/>
    <w:rsid w:val="001E0760"/>
    <w:rsid w:val="001E6390"/>
    <w:rsid w:val="001F12BD"/>
    <w:rsid w:val="00204A34"/>
    <w:rsid w:val="002055EB"/>
    <w:rsid w:val="00215B32"/>
    <w:rsid w:val="00233E9D"/>
    <w:rsid w:val="002354BB"/>
    <w:rsid w:val="00241408"/>
    <w:rsid w:val="00243A33"/>
    <w:rsid w:val="002474FD"/>
    <w:rsid w:val="002514EA"/>
    <w:rsid w:val="0026008C"/>
    <w:rsid w:val="0026221B"/>
    <w:rsid w:val="002624E7"/>
    <w:rsid w:val="002627FF"/>
    <w:rsid w:val="00266FCA"/>
    <w:rsid w:val="002739E7"/>
    <w:rsid w:val="002756B8"/>
    <w:rsid w:val="00281EA4"/>
    <w:rsid w:val="002826FC"/>
    <w:rsid w:val="00284891"/>
    <w:rsid w:val="002907BD"/>
    <w:rsid w:val="002A21D8"/>
    <w:rsid w:val="002B5DAE"/>
    <w:rsid w:val="002B6E19"/>
    <w:rsid w:val="002C2DA6"/>
    <w:rsid w:val="002D0634"/>
    <w:rsid w:val="002D1D97"/>
    <w:rsid w:val="002D3DFC"/>
    <w:rsid w:val="002D74BD"/>
    <w:rsid w:val="002E7483"/>
    <w:rsid w:val="002E7F93"/>
    <w:rsid w:val="002F394D"/>
    <w:rsid w:val="002F52FC"/>
    <w:rsid w:val="003148EC"/>
    <w:rsid w:val="00320E6E"/>
    <w:rsid w:val="00320E74"/>
    <w:rsid w:val="00322C58"/>
    <w:rsid w:val="00323851"/>
    <w:rsid w:val="003266DE"/>
    <w:rsid w:val="00330350"/>
    <w:rsid w:val="00337476"/>
    <w:rsid w:val="003374FF"/>
    <w:rsid w:val="00340C65"/>
    <w:rsid w:val="00346B4C"/>
    <w:rsid w:val="0034790A"/>
    <w:rsid w:val="00350437"/>
    <w:rsid w:val="00350AC9"/>
    <w:rsid w:val="0035124C"/>
    <w:rsid w:val="00354ECE"/>
    <w:rsid w:val="00370964"/>
    <w:rsid w:val="003754AA"/>
    <w:rsid w:val="00381F9C"/>
    <w:rsid w:val="003951D5"/>
    <w:rsid w:val="003A50A5"/>
    <w:rsid w:val="003A5B14"/>
    <w:rsid w:val="003C4994"/>
    <w:rsid w:val="003D48A4"/>
    <w:rsid w:val="003D647C"/>
    <w:rsid w:val="003E0078"/>
    <w:rsid w:val="003E0289"/>
    <w:rsid w:val="003F30EF"/>
    <w:rsid w:val="00400BF0"/>
    <w:rsid w:val="004032D3"/>
    <w:rsid w:val="0040488B"/>
    <w:rsid w:val="0041654C"/>
    <w:rsid w:val="00421F13"/>
    <w:rsid w:val="00426F7E"/>
    <w:rsid w:val="004339F1"/>
    <w:rsid w:val="00433E93"/>
    <w:rsid w:val="0044297B"/>
    <w:rsid w:val="0044386C"/>
    <w:rsid w:val="00453D9F"/>
    <w:rsid w:val="004660B5"/>
    <w:rsid w:val="00472C5B"/>
    <w:rsid w:val="00474EEF"/>
    <w:rsid w:val="00480574"/>
    <w:rsid w:val="00484FA5"/>
    <w:rsid w:val="004923AB"/>
    <w:rsid w:val="00492BF6"/>
    <w:rsid w:val="00497046"/>
    <w:rsid w:val="004A46C2"/>
    <w:rsid w:val="004A6CDE"/>
    <w:rsid w:val="004B5973"/>
    <w:rsid w:val="004C1C67"/>
    <w:rsid w:val="004C4075"/>
    <w:rsid w:val="004D2DBC"/>
    <w:rsid w:val="004F33FA"/>
    <w:rsid w:val="004F3541"/>
    <w:rsid w:val="00500879"/>
    <w:rsid w:val="00501407"/>
    <w:rsid w:val="005060D5"/>
    <w:rsid w:val="00511A74"/>
    <w:rsid w:val="00514465"/>
    <w:rsid w:val="00524BDF"/>
    <w:rsid w:val="005268BA"/>
    <w:rsid w:val="005309CF"/>
    <w:rsid w:val="00531E07"/>
    <w:rsid w:val="005340E3"/>
    <w:rsid w:val="005517DC"/>
    <w:rsid w:val="00553B99"/>
    <w:rsid w:val="0055788A"/>
    <w:rsid w:val="00560B7F"/>
    <w:rsid w:val="00572DB3"/>
    <w:rsid w:val="00575867"/>
    <w:rsid w:val="00583C50"/>
    <w:rsid w:val="00593740"/>
    <w:rsid w:val="00593BA3"/>
    <w:rsid w:val="00593DAF"/>
    <w:rsid w:val="005A47F3"/>
    <w:rsid w:val="005C4685"/>
    <w:rsid w:val="005C4FB0"/>
    <w:rsid w:val="005D1604"/>
    <w:rsid w:val="005D45CC"/>
    <w:rsid w:val="005E00D0"/>
    <w:rsid w:val="005E13FF"/>
    <w:rsid w:val="005E37F8"/>
    <w:rsid w:val="005E5591"/>
    <w:rsid w:val="005E62CC"/>
    <w:rsid w:val="0061117A"/>
    <w:rsid w:val="006131A1"/>
    <w:rsid w:val="00615252"/>
    <w:rsid w:val="0062225E"/>
    <w:rsid w:val="00623567"/>
    <w:rsid w:val="00623BDF"/>
    <w:rsid w:val="0063178C"/>
    <w:rsid w:val="00651469"/>
    <w:rsid w:val="00651DD7"/>
    <w:rsid w:val="00653F4A"/>
    <w:rsid w:val="00655F47"/>
    <w:rsid w:val="00672F21"/>
    <w:rsid w:val="006746E8"/>
    <w:rsid w:val="006859AE"/>
    <w:rsid w:val="00691540"/>
    <w:rsid w:val="006A3BAF"/>
    <w:rsid w:val="006A54FE"/>
    <w:rsid w:val="006B07CC"/>
    <w:rsid w:val="006B0959"/>
    <w:rsid w:val="006B434E"/>
    <w:rsid w:val="006B55EE"/>
    <w:rsid w:val="006C12A0"/>
    <w:rsid w:val="006C157E"/>
    <w:rsid w:val="006C58B4"/>
    <w:rsid w:val="006C6F20"/>
    <w:rsid w:val="006D043A"/>
    <w:rsid w:val="006D1020"/>
    <w:rsid w:val="006D1C66"/>
    <w:rsid w:val="006D4360"/>
    <w:rsid w:val="006E1057"/>
    <w:rsid w:val="006E4AC8"/>
    <w:rsid w:val="006E7AB6"/>
    <w:rsid w:val="006F1C3C"/>
    <w:rsid w:val="006F1E4C"/>
    <w:rsid w:val="006F480F"/>
    <w:rsid w:val="006F5BBF"/>
    <w:rsid w:val="006F6B57"/>
    <w:rsid w:val="007219A3"/>
    <w:rsid w:val="00724580"/>
    <w:rsid w:val="00730923"/>
    <w:rsid w:val="00731286"/>
    <w:rsid w:val="007313D4"/>
    <w:rsid w:val="00754904"/>
    <w:rsid w:val="00761A63"/>
    <w:rsid w:val="00766C12"/>
    <w:rsid w:val="00772034"/>
    <w:rsid w:val="0077655D"/>
    <w:rsid w:val="0078080E"/>
    <w:rsid w:val="00781137"/>
    <w:rsid w:val="00785B78"/>
    <w:rsid w:val="00792D9B"/>
    <w:rsid w:val="007A0BBE"/>
    <w:rsid w:val="007A189B"/>
    <w:rsid w:val="007A5538"/>
    <w:rsid w:val="007B1E22"/>
    <w:rsid w:val="007C1080"/>
    <w:rsid w:val="007C3809"/>
    <w:rsid w:val="007C461F"/>
    <w:rsid w:val="007D7BB7"/>
    <w:rsid w:val="007E57E4"/>
    <w:rsid w:val="007F54F6"/>
    <w:rsid w:val="007F7340"/>
    <w:rsid w:val="008003FF"/>
    <w:rsid w:val="00800C26"/>
    <w:rsid w:val="008047AE"/>
    <w:rsid w:val="008062B3"/>
    <w:rsid w:val="0081126C"/>
    <w:rsid w:val="0081230B"/>
    <w:rsid w:val="0081551D"/>
    <w:rsid w:val="00820E2D"/>
    <w:rsid w:val="00822B09"/>
    <w:rsid w:val="008266B3"/>
    <w:rsid w:val="0082702E"/>
    <w:rsid w:val="00827D23"/>
    <w:rsid w:val="008315F4"/>
    <w:rsid w:val="008360C1"/>
    <w:rsid w:val="008366B0"/>
    <w:rsid w:val="00855AFA"/>
    <w:rsid w:val="00856121"/>
    <w:rsid w:val="00865F35"/>
    <w:rsid w:val="00866BF3"/>
    <w:rsid w:val="00867F36"/>
    <w:rsid w:val="0087696B"/>
    <w:rsid w:val="00890595"/>
    <w:rsid w:val="008923F2"/>
    <w:rsid w:val="00893E0E"/>
    <w:rsid w:val="00894303"/>
    <w:rsid w:val="00897A97"/>
    <w:rsid w:val="008A6CCA"/>
    <w:rsid w:val="008B3856"/>
    <w:rsid w:val="008B3AA4"/>
    <w:rsid w:val="008C2EAD"/>
    <w:rsid w:val="008C58FA"/>
    <w:rsid w:val="008D0F3E"/>
    <w:rsid w:val="008E299D"/>
    <w:rsid w:val="008E3C7F"/>
    <w:rsid w:val="009003A7"/>
    <w:rsid w:val="009011E1"/>
    <w:rsid w:val="0090424F"/>
    <w:rsid w:val="00904791"/>
    <w:rsid w:val="009051D4"/>
    <w:rsid w:val="0090765E"/>
    <w:rsid w:val="00910DA3"/>
    <w:rsid w:val="00911C6C"/>
    <w:rsid w:val="00913B34"/>
    <w:rsid w:val="00917632"/>
    <w:rsid w:val="0092004D"/>
    <w:rsid w:val="00921F8C"/>
    <w:rsid w:val="00925F51"/>
    <w:rsid w:val="009317A8"/>
    <w:rsid w:val="00932875"/>
    <w:rsid w:val="00945D0B"/>
    <w:rsid w:val="0094721A"/>
    <w:rsid w:val="00965F3D"/>
    <w:rsid w:val="00987FCD"/>
    <w:rsid w:val="00990A90"/>
    <w:rsid w:val="0099408F"/>
    <w:rsid w:val="0099620C"/>
    <w:rsid w:val="0099752A"/>
    <w:rsid w:val="00997A36"/>
    <w:rsid w:val="00997D6B"/>
    <w:rsid w:val="00997ECF"/>
    <w:rsid w:val="009A513E"/>
    <w:rsid w:val="009A74BF"/>
    <w:rsid w:val="009B4CF0"/>
    <w:rsid w:val="009B56B3"/>
    <w:rsid w:val="009D4D4D"/>
    <w:rsid w:val="009D7B66"/>
    <w:rsid w:val="009F4CBB"/>
    <w:rsid w:val="009F5E44"/>
    <w:rsid w:val="00A031D6"/>
    <w:rsid w:val="00A1393E"/>
    <w:rsid w:val="00A147BC"/>
    <w:rsid w:val="00A1742A"/>
    <w:rsid w:val="00A21345"/>
    <w:rsid w:val="00A27587"/>
    <w:rsid w:val="00A4590D"/>
    <w:rsid w:val="00A50B9F"/>
    <w:rsid w:val="00A51E9A"/>
    <w:rsid w:val="00A534AD"/>
    <w:rsid w:val="00A65B26"/>
    <w:rsid w:val="00A8082C"/>
    <w:rsid w:val="00A81B4D"/>
    <w:rsid w:val="00A839AF"/>
    <w:rsid w:val="00AA4D59"/>
    <w:rsid w:val="00AA7E67"/>
    <w:rsid w:val="00AD2AD9"/>
    <w:rsid w:val="00AD3364"/>
    <w:rsid w:val="00AD3570"/>
    <w:rsid w:val="00AD7BA6"/>
    <w:rsid w:val="00AE26D4"/>
    <w:rsid w:val="00AE668A"/>
    <w:rsid w:val="00AE74B6"/>
    <w:rsid w:val="00AF0AAC"/>
    <w:rsid w:val="00AF3545"/>
    <w:rsid w:val="00AF4416"/>
    <w:rsid w:val="00B01B42"/>
    <w:rsid w:val="00B2043C"/>
    <w:rsid w:val="00B22755"/>
    <w:rsid w:val="00B2797E"/>
    <w:rsid w:val="00B36BC1"/>
    <w:rsid w:val="00B447EB"/>
    <w:rsid w:val="00B54150"/>
    <w:rsid w:val="00B60EF9"/>
    <w:rsid w:val="00B64563"/>
    <w:rsid w:val="00B65838"/>
    <w:rsid w:val="00B6650B"/>
    <w:rsid w:val="00B7127F"/>
    <w:rsid w:val="00B7267B"/>
    <w:rsid w:val="00B835A1"/>
    <w:rsid w:val="00B85D4B"/>
    <w:rsid w:val="00B873D2"/>
    <w:rsid w:val="00B96154"/>
    <w:rsid w:val="00BA7360"/>
    <w:rsid w:val="00BA7F48"/>
    <w:rsid w:val="00BB32D6"/>
    <w:rsid w:val="00BB38BA"/>
    <w:rsid w:val="00BB3CC3"/>
    <w:rsid w:val="00BB7561"/>
    <w:rsid w:val="00BC024F"/>
    <w:rsid w:val="00BC1D95"/>
    <w:rsid w:val="00BC383E"/>
    <w:rsid w:val="00BC4BEE"/>
    <w:rsid w:val="00BD615F"/>
    <w:rsid w:val="00BE1C9A"/>
    <w:rsid w:val="00BE281B"/>
    <w:rsid w:val="00BE67E6"/>
    <w:rsid w:val="00C0618A"/>
    <w:rsid w:val="00C104B9"/>
    <w:rsid w:val="00C2103B"/>
    <w:rsid w:val="00C232C2"/>
    <w:rsid w:val="00C27822"/>
    <w:rsid w:val="00C30902"/>
    <w:rsid w:val="00C414C1"/>
    <w:rsid w:val="00C42196"/>
    <w:rsid w:val="00C43C08"/>
    <w:rsid w:val="00C43FF9"/>
    <w:rsid w:val="00C44E31"/>
    <w:rsid w:val="00C454CC"/>
    <w:rsid w:val="00C54443"/>
    <w:rsid w:val="00C54E1C"/>
    <w:rsid w:val="00C565C7"/>
    <w:rsid w:val="00C5667A"/>
    <w:rsid w:val="00C60CF6"/>
    <w:rsid w:val="00C629F6"/>
    <w:rsid w:val="00C63254"/>
    <w:rsid w:val="00C707C8"/>
    <w:rsid w:val="00C7542B"/>
    <w:rsid w:val="00C76149"/>
    <w:rsid w:val="00C77CF8"/>
    <w:rsid w:val="00C822F3"/>
    <w:rsid w:val="00C90424"/>
    <w:rsid w:val="00C93FD5"/>
    <w:rsid w:val="00CC3621"/>
    <w:rsid w:val="00CC4CE1"/>
    <w:rsid w:val="00CC522C"/>
    <w:rsid w:val="00CC791E"/>
    <w:rsid w:val="00CD3E75"/>
    <w:rsid w:val="00CE0034"/>
    <w:rsid w:val="00CE213F"/>
    <w:rsid w:val="00CE7F81"/>
    <w:rsid w:val="00CF09F6"/>
    <w:rsid w:val="00CF2409"/>
    <w:rsid w:val="00CF7194"/>
    <w:rsid w:val="00D0260D"/>
    <w:rsid w:val="00D030CF"/>
    <w:rsid w:val="00D04D2C"/>
    <w:rsid w:val="00D07284"/>
    <w:rsid w:val="00D072CB"/>
    <w:rsid w:val="00D10A7D"/>
    <w:rsid w:val="00D257F4"/>
    <w:rsid w:val="00D304E3"/>
    <w:rsid w:val="00D36453"/>
    <w:rsid w:val="00D37A35"/>
    <w:rsid w:val="00D40D4C"/>
    <w:rsid w:val="00D41476"/>
    <w:rsid w:val="00D5159C"/>
    <w:rsid w:val="00D65633"/>
    <w:rsid w:val="00D714E1"/>
    <w:rsid w:val="00D84B68"/>
    <w:rsid w:val="00D86AE8"/>
    <w:rsid w:val="00DA00AD"/>
    <w:rsid w:val="00DA062B"/>
    <w:rsid w:val="00DB0A7D"/>
    <w:rsid w:val="00DB45D3"/>
    <w:rsid w:val="00DB6329"/>
    <w:rsid w:val="00DC1A3E"/>
    <w:rsid w:val="00DC532E"/>
    <w:rsid w:val="00DD660C"/>
    <w:rsid w:val="00DE1A78"/>
    <w:rsid w:val="00DF1C49"/>
    <w:rsid w:val="00DF7F2E"/>
    <w:rsid w:val="00E00567"/>
    <w:rsid w:val="00E03887"/>
    <w:rsid w:val="00E057AE"/>
    <w:rsid w:val="00E12261"/>
    <w:rsid w:val="00E235C1"/>
    <w:rsid w:val="00E245C7"/>
    <w:rsid w:val="00E27A74"/>
    <w:rsid w:val="00E47E0B"/>
    <w:rsid w:val="00E5289B"/>
    <w:rsid w:val="00E538D6"/>
    <w:rsid w:val="00E53C9B"/>
    <w:rsid w:val="00E60059"/>
    <w:rsid w:val="00E60875"/>
    <w:rsid w:val="00E63E9A"/>
    <w:rsid w:val="00E6441D"/>
    <w:rsid w:val="00E7202A"/>
    <w:rsid w:val="00E82036"/>
    <w:rsid w:val="00E82883"/>
    <w:rsid w:val="00E94BAF"/>
    <w:rsid w:val="00E95EB3"/>
    <w:rsid w:val="00EA1121"/>
    <w:rsid w:val="00EA148C"/>
    <w:rsid w:val="00EA3473"/>
    <w:rsid w:val="00EB1086"/>
    <w:rsid w:val="00EC1A26"/>
    <w:rsid w:val="00ED1054"/>
    <w:rsid w:val="00ED61C2"/>
    <w:rsid w:val="00EE2C3A"/>
    <w:rsid w:val="00EE2F13"/>
    <w:rsid w:val="00EF0630"/>
    <w:rsid w:val="00EF1863"/>
    <w:rsid w:val="00EF22BE"/>
    <w:rsid w:val="00EF396F"/>
    <w:rsid w:val="00F0174D"/>
    <w:rsid w:val="00F04A46"/>
    <w:rsid w:val="00F07589"/>
    <w:rsid w:val="00F217EF"/>
    <w:rsid w:val="00F27836"/>
    <w:rsid w:val="00F27C4B"/>
    <w:rsid w:val="00F32860"/>
    <w:rsid w:val="00F419DB"/>
    <w:rsid w:val="00F42141"/>
    <w:rsid w:val="00F4346E"/>
    <w:rsid w:val="00F459B7"/>
    <w:rsid w:val="00F45B20"/>
    <w:rsid w:val="00F502A3"/>
    <w:rsid w:val="00F5439E"/>
    <w:rsid w:val="00F56E1C"/>
    <w:rsid w:val="00F601E3"/>
    <w:rsid w:val="00F65D8C"/>
    <w:rsid w:val="00F70216"/>
    <w:rsid w:val="00F722E2"/>
    <w:rsid w:val="00F7334A"/>
    <w:rsid w:val="00F750E2"/>
    <w:rsid w:val="00F7544E"/>
    <w:rsid w:val="00F75AEB"/>
    <w:rsid w:val="00F81517"/>
    <w:rsid w:val="00F868A3"/>
    <w:rsid w:val="00F901D6"/>
    <w:rsid w:val="00F91C18"/>
    <w:rsid w:val="00F97CB9"/>
    <w:rsid w:val="00FA090A"/>
    <w:rsid w:val="00FA66D4"/>
    <w:rsid w:val="00FB4C4C"/>
    <w:rsid w:val="00FC188A"/>
    <w:rsid w:val="00FC48F8"/>
    <w:rsid w:val="00FC6688"/>
    <w:rsid w:val="00FD20D5"/>
    <w:rsid w:val="00FD275C"/>
    <w:rsid w:val="00FD2953"/>
    <w:rsid w:val="00FD7D4E"/>
    <w:rsid w:val="00FE02FC"/>
    <w:rsid w:val="00FE1FEA"/>
    <w:rsid w:val="00FE5E55"/>
    <w:rsid w:val="00FF04B8"/>
    <w:rsid w:val="00FF147F"/>
    <w:rsid w:val="00FF2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994A5-8D5E-4333-B69E-94967D94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MT Std" w:eastAsiaTheme="minorHAnsi" w:hAnsi="Times New Roman MT Std"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ewsletter"/>
    <w:qFormat/>
    <w:rsid w:val="00E5289B"/>
    <w:pPr>
      <w:tabs>
        <w:tab w:val="left" w:pos="432"/>
        <w:tab w:val="left" w:pos="864"/>
      </w:tabs>
      <w:autoSpaceDE w:val="0"/>
      <w:autoSpaceDN w:val="0"/>
      <w:adjustRightInd w:val="0"/>
    </w:pPr>
    <w:rPr>
      <w:rFonts w:cstheme="minorBidi"/>
      <w:szCs w:val="20"/>
    </w:rPr>
  </w:style>
  <w:style w:type="paragraph" w:styleId="Heading1">
    <w:name w:val="heading 1"/>
    <w:basedOn w:val="Normal"/>
    <w:next w:val="Normal"/>
    <w:link w:val="Heading1Char"/>
    <w:autoRedefine/>
    <w:uiPriority w:val="9"/>
    <w:qFormat/>
    <w:rsid w:val="00DC532E"/>
    <w:pPr>
      <w:keepNext/>
      <w:keepLines/>
      <w:spacing w:after="120"/>
      <w:contextualSpacing/>
      <w:jc w:val="center"/>
      <w:outlineLvl w:val="0"/>
    </w:pPr>
    <w:rPr>
      <w:rFonts w:eastAsiaTheme="majorEastAsia" w:cstheme="majorBidi"/>
      <w:sz w:val="40"/>
      <w:szCs w:val="32"/>
    </w:rPr>
  </w:style>
  <w:style w:type="paragraph" w:styleId="Heading2">
    <w:name w:val="heading 2"/>
    <w:basedOn w:val="Normal"/>
    <w:next w:val="Normal"/>
    <w:link w:val="Heading2Char"/>
    <w:autoRedefine/>
    <w:uiPriority w:val="9"/>
    <w:unhideWhenUsed/>
    <w:qFormat/>
    <w:rsid w:val="00D40D4C"/>
    <w:pPr>
      <w:keepNext/>
      <w:keepLines/>
      <w:spacing w:before="120"/>
      <w:outlineLvl w:val="1"/>
    </w:pPr>
    <w:rPr>
      <w:rFonts w:eastAsiaTheme="majorEastAsia" w:cstheme="majorBidi"/>
      <w:b/>
      <w:bCs/>
      <w:sz w:val="28"/>
      <w:szCs w:val="26"/>
    </w:rPr>
  </w:style>
  <w:style w:type="paragraph" w:styleId="Heading3">
    <w:name w:val="heading 3"/>
    <w:aliases w:val="Chapter Subheading"/>
    <w:basedOn w:val="Normal"/>
    <w:next w:val="Normal"/>
    <w:link w:val="Heading3Char"/>
    <w:uiPriority w:val="9"/>
    <w:unhideWhenUsed/>
    <w:qFormat/>
    <w:rsid w:val="009F4CBB"/>
    <w:pPr>
      <w:keepNext/>
      <w:keepLines/>
      <w:tabs>
        <w:tab w:val="left" w:pos="540"/>
        <w:tab w:val="left" w:pos="990"/>
        <w:tab w:val="left" w:pos="1440"/>
        <w:tab w:val="left" w:pos="1800"/>
        <w:tab w:val="left" w:pos="2250"/>
      </w:tabs>
      <w:spacing w:before="200" w:after="200" w:line="360" w:lineRule="auto"/>
      <w:jc w:val="center"/>
      <w:outlineLvl w:val="2"/>
    </w:pPr>
    <w:rPr>
      <w:rFonts w:eastAsiaTheme="majorEastAsia" w:cstheme="majorBidi"/>
      <w:bCs/>
      <w:caps/>
      <w:sz w:val="28"/>
      <w:szCs w:val="28"/>
    </w:rPr>
  </w:style>
  <w:style w:type="paragraph" w:styleId="Heading4">
    <w:name w:val="heading 4"/>
    <w:basedOn w:val="Normal"/>
    <w:next w:val="Normal"/>
    <w:link w:val="Heading4Char"/>
    <w:uiPriority w:val="9"/>
    <w:unhideWhenUsed/>
    <w:qFormat/>
    <w:rsid w:val="009F4CB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Unformatted"/>
    <w:basedOn w:val="Normal"/>
    <w:next w:val="Normal"/>
    <w:link w:val="Heading5Char"/>
    <w:uiPriority w:val="9"/>
    <w:unhideWhenUsed/>
    <w:qFormat/>
    <w:rsid w:val="009F4CB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Book,Book,Book-Normal"/>
    <w:basedOn w:val="Normal"/>
    <w:next w:val="Normal"/>
    <w:uiPriority w:val="1"/>
    <w:unhideWhenUsed/>
    <w:qFormat/>
    <w:rsid w:val="009F4CBB"/>
    <w:pPr>
      <w:spacing w:line="360" w:lineRule="auto"/>
      <w:ind w:firstLine="360"/>
    </w:pPr>
  </w:style>
  <w:style w:type="character" w:customStyle="1" w:styleId="Heading2Char">
    <w:name w:val="Heading 2 Char"/>
    <w:basedOn w:val="DefaultParagraphFont"/>
    <w:link w:val="Heading2"/>
    <w:uiPriority w:val="9"/>
    <w:rsid w:val="00D40D4C"/>
    <w:rPr>
      <w:rFonts w:eastAsiaTheme="majorEastAsia" w:cstheme="majorBidi"/>
      <w:b/>
      <w:bCs/>
      <w:sz w:val="28"/>
      <w:szCs w:val="26"/>
    </w:rPr>
  </w:style>
  <w:style w:type="paragraph" w:customStyle="1" w:styleId="Web">
    <w:name w:val="Web"/>
    <w:basedOn w:val="Normal"/>
    <w:link w:val="WebChar"/>
    <w:uiPriority w:val="8"/>
    <w:rsid w:val="009F4CBB"/>
    <w:pPr>
      <w:tabs>
        <w:tab w:val="left" w:pos="540"/>
        <w:tab w:val="left" w:pos="990"/>
        <w:tab w:val="left" w:pos="1440"/>
        <w:tab w:val="left" w:pos="1800"/>
        <w:tab w:val="left" w:pos="2250"/>
      </w:tabs>
    </w:pPr>
  </w:style>
  <w:style w:type="character" w:customStyle="1" w:styleId="WebChar">
    <w:name w:val="Web Char"/>
    <w:basedOn w:val="DefaultParagraphFont"/>
    <w:link w:val="Web"/>
    <w:uiPriority w:val="8"/>
    <w:rsid w:val="009F4CBB"/>
    <w:rPr>
      <w:rFonts w:eastAsiaTheme="minorEastAsia"/>
    </w:rPr>
  </w:style>
  <w:style w:type="paragraph" w:styleId="Subtitle">
    <w:name w:val="Subtitle"/>
    <w:aliases w:val="1st Paragraph"/>
    <w:basedOn w:val="Normal"/>
    <w:next w:val="Normal"/>
    <w:link w:val="SubtitleChar"/>
    <w:uiPriority w:val="4"/>
    <w:qFormat/>
    <w:rsid w:val="009F4CBB"/>
    <w:pPr>
      <w:numPr>
        <w:ilvl w:val="1"/>
      </w:numPr>
      <w:tabs>
        <w:tab w:val="left" w:pos="540"/>
        <w:tab w:val="left" w:pos="990"/>
        <w:tab w:val="left" w:pos="1440"/>
        <w:tab w:val="left" w:pos="1800"/>
        <w:tab w:val="left" w:pos="2250"/>
      </w:tabs>
      <w:ind w:firstLine="432"/>
    </w:pPr>
    <w:rPr>
      <w:rFonts w:eastAsiaTheme="majorEastAsia" w:cstheme="majorBidi"/>
      <w:iCs/>
      <w:spacing w:val="15"/>
    </w:rPr>
  </w:style>
  <w:style w:type="character" w:customStyle="1" w:styleId="SubtitleChar">
    <w:name w:val="Subtitle Char"/>
    <w:aliases w:val="1st Paragraph Char"/>
    <w:basedOn w:val="DefaultParagraphFont"/>
    <w:link w:val="Subtitle"/>
    <w:uiPriority w:val="4"/>
    <w:rsid w:val="009F4CBB"/>
    <w:rPr>
      <w:rFonts w:eastAsiaTheme="majorEastAsia" w:cstheme="majorBidi"/>
      <w:iCs/>
      <w:spacing w:val="15"/>
    </w:rPr>
  </w:style>
  <w:style w:type="character" w:customStyle="1" w:styleId="Heading1Char">
    <w:name w:val="Heading 1 Char"/>
    <w:basedOn w:val="DefaultParagraphFont"/>
    <w:link w:val="Heading1"/>
    <w:uiPriority w:val="9"/>
    <w:rsid w:val="00DC532E"/>
    <w:rPr>
      <w:rFonts w:eastAsiaTheme="majorEastAsia" w:cstheme="majorBidi"/>
      <w:sz w:val="40"/>
      <w:szCs w:val="32"/>
    </w:rPr>
  </w:style>
  <w:style w:type="character" w:customStyle="1" w:styleId="Heading3Char">
    <w:name w:val="Heading 3 Char"/>
    <w:aliases w:val="Chapter Subheading Char"/>
    <w:basedOn w:val="DefaultParagraphFont"/>
    <w:link w:val="Heading3"/>
    <w:uiPriority w:val="9"/>
    <w:rsid w:val="009F4CBB"/>
    <w:rPr>
      <w:rFonts w:eastAsiaTheme="majorEastAsia" w:cstheme="majorBidi"/>
      <w:bCs/>
      <w:caps/>
      <w:sz w:val="28"/>
      <w:szCs w:val="28"/>
    </w:rPr>
  </w:style>
  <w:style w:type="paragraph" w:styleId="Title">
    <w:name w:val="Title"/>
    <w:aliases w:val="Book Section"/>
    <w:basedOn w:val="Heading1"/>
    <w:next w:val="Heading1"/>
    <w:link w:val="TitleChar"/>
    <w:uiPriority w:val="10"/>
    <w:qFormat/>
    <w:rsid w:val="009F4CBB"/>
    <w:pPr>
      <w:pBdr>
        <w:bottom w:val="single" w:sz="8" w:space="4" w:color="4F81BD" w:themeColor="accent1"/>
      </w:pBdr>
      <w:suppressAutoHyphens/>
      <w:spacing w:after="300"/>
    </w:pPr>
    <w:rPr>
      <w:spacing w:val="5"/>
      <w:kern w:val="28"/>
      <w:szCs w:val="52"/>
    </w:rPr>
  </w:style>
  <w:style w:type="character" w:customStyle="1" w:styleId="TitleChar">
    <w:name w:val="Title Char"/>
    <w:aliases w:val="Book Section Char"/>
    <w:basedOn w:val="DefaultParagraphFont"/>
    <w:link w:val="Title"/>
    <w:uiPriority w:val="10"/>
    <w:rsid w:val="009F4CBB"/>
    <w:rPr>
      <w:rFonts w:eastAsiaTheme="majorEastAsia" w:cstheme="majorBidi"/>
      <w:spacing w:val="5"/>
      <w:kern w:val="28"/>
      <w:sz w:val="40"/>
      <w:szCs w:val="52"/>
    </w:rPr>
  </w:style>
  <w:style w:type="paragraph" w:customStyle="1" w:styleId="Blockquote">
    <w:name w:val="Block quote"/>
    <w:basedOn w:val="Normal"/>
    <w:link w:val="BlockquoteChar"/>
    <w:uiPriority w:val="3"/>
    <w:qFormat/>
    <w:rsid w:val="009F4CBB"/>
    <w:pPr>
      <w:tabs>
        <w:tab w:val="left" w:pos="540"/>
        <w:tab w:val="left" w:pos="990"/>
        <w:tab w:val="left" w:pos="1440"/>
        <w:tab w:val="left" w:pos="1800"/>
        <w:tab w:val="left" w:pos="2250"/>
        <w:tab w:val="left" w:pos="2610"/>
      </w:tabs>
      <w:spacing w:before="120"/>
      <w:ind w:left="547"/>
      <w:jc w:val="both"/>
    </w:pPr>
    <w:rPr>
      <w:rFonts w:asciiTheme="minorHAnsi" w:hAnsiTheme="minorHAnsi"/>
      <w:sz w:val="22"/>
    </w:rPr>
  </w:style>
  <w:style w:type="paragraph" w:customStyle="1" w:styleId="Blockquote-multiparagraph">
    <w:name w:val="Block quote-multi paragraph"/>
    <w:basedOn w:val="Blockquote"/>
    <w:uiPriority w:val="1"/>
    <w:qFormat/>
    <w:rsid w:val="009F4CBB"/>
    <w:pPr>
      <w:spacing w:before="0"/>
      <w:ind w:left="720" w:right="288"/>
    </w:pPr>
    <w:rPr>
      <w:rFonts w:cs="Arial"/>
    </w:rPr>
  </w:style>
  <w:style w:type="paragraph" w:customStyle="1" w:styleId="Bannerquote">
    <w:name w:val="Banner quote"/>
    <w:basedOn w:val="Normal"/>
    <w:autoRedefine/>
    <w:uiPriority w:val="3"/>
    <w:qFormat/>
    <w:rsid w:val="009F4CBB"/>
    <w:pPr>
      <w:tabs>
        <w:tab w:val="left" w:pos="540"/>
        <w:tab w:val="left" w:pos="990"/>
        <w:tab w:val="left" w:pos="1440"/>
        <w:tab w:val="left" w:pos="1800"/>
        <w:tab w:val="left" w:pos="2250"/>
      </w:tabs>
      <w:spacing w:line="276" w:lineRule="auto"/>
    </w:pPr>
    <w:rPr>
      <w:sz w:val="16"/>
    </w:rPr>
  </w:style>
  <w:style w:type="paragraph" w:customStyle="1" w:styleId="BlockquoteArial">
    <w:name w:val="Block quote Arial"/>
    <w:basedOn w:val="Normal"/>
    <w:uiPriority w:val="2"/>
    <w:rsid w:val="009F4CBB"/>
    <w:pPr>
      <w:tabs>
        <w:tab w:val="left" w:pos="540"/>
        <w:tab w:val="left" w:pos="990"/>
        <w:tab w:val="left" w:pos="1440"/>
        <w:tab w:val="left" w:pos="1800"/>
        <w:tab w:val="left" w:pos="2250"/>
        <w:tab w:val="left" w:pos="2610"/>
      </w:tabs>
      <w:spacing w:before="120"/>
      <w:ind w:left="547"/>
    </w:pPr>
    <w:rPr>
      <w:rFonts w:ascii="Arial" w:hAnsi="Arial"/>
      <w:sz w:val="22"/>
    </w:rPr>
  </w:style>
  <w:style w:type="paragraph" w:styleId="FootnoteText">
    <w:name w:val="footnote text"/>
    <w:basedOn w:val="Normal"/>
    <w:link w:val="FootnoteTextChar"/>
    <w:uiPriority w:val="99"/>
    <w:semiHidden/>
    <w:unhideWhenUsed/>
    <w:qFormat/>
    <w:rsid w:val="00822B09"/>
    <w:rPr>
      <w:sz w:val="20"/>
    </w:rPr>
  </w:style>
  <w:style w:type="character" w:customStyle="1" w:styleId="FootnoteTextChar">
    <w:name w:val="Footnote Text Char"/>
    <w:basedOn w:val="DefaultParagraphFont"/>
    <w:link w:val="FootnoteText"/>
    <w:uiPriority w:val="99"/>
    <w:semiHidden/>
    <w:rsid w:val="00822B09"/>
    <w:rPr>
      <w:rFonts w:eastAsiaTheme="minorEastAsia" w:cstheme="minorBidi"/>
      <w:sz w:val="20"/>
      <w:szCs w:val="20"/>
    </w:rPr>
  </w:style>
  <w:style w:type="paragraph" w:customStyle="1" w:styleId="Outline">
    <w:name w:val="Outline"/>
    <w:basedOn w:val="Normal"/>
    <w:autoRedefine/>
    <w:uiPriority w:val="3"/>
    <w:qFormat/>
    <w:rsid w:val="009F4CBB"/>
    <w:pPr>
      <w:tabs>
        <w:tab w:val="left" w:pos="1296"/>
        <w:tab w:val="left" w:pos="1728"/>
      </w:tabs>
    </w:pPr>
  </w:style>
  <w:style w:type="character" w:styleId="Emphasis">
    <w:name w:val="Emphasis"/>
    <w:basedOn w:val="DefaultParagraphFont"/>
    <w:uiPriority w:val="99"/>
    <w:qFormat/>
    <w:rsid w:val="009F4CBB"/>
    <w:rPr>
      <w:i/>
      <w:iCs/>
    </w:rPr>
  </w:style>
  <w:style w:type="paragraph" w:styleId="ListParagraph">
    <w:name w:val="List Paragraph"/>
    <w:basedOn w:val="Normal"/>
    <w:uiPriority w:val="34"/>
    <w:qFormat/>
    <w:rsid w:val="009F4CBB"/>
    <w:pPr>
      <w:ind w:left="720"/>
      <w:contextualSpacing/>
    </w:pPr>
  </w:style>
  <w:style w:type="paragraph" w:customStyle="1" w:styleId="BulletedList">
    <w:name w:val="Bulleted List"/>
    <w:basedOn w:val="Blockquote"/>
    <w:link w:val="BulletedListChar"/>
    <w:autoRedefine/>
    <w:uiPriority w:val="3"/>
    <w:qFormat/>
    <w:rsid w:val="009F4CBB"/>
    <w:pPr>
      <w:numPr>
        <w:numId w:val="37"/>
      </w:numPr>
      <w:spacing w:before="0" w:line="360" w:lineRule="auto"/>
      <w:jc w:val="left"/>
    </w:pPr>
    <w:rPr>
      <w:iCs/>
      <w:color w:val="000000"/>
    </w:rPr>
  </w:style>
  <w:style w:type="character" w:customStyle="1" w:styleId="BulletedListChar">
    <w:name w:val="Bulleted List Char"/>
    <w:basedOn w:val="BlockquoteChar"/>
    <w:link w:val="BulletedList"/>
    <w:uiPriority w:val="3"/>
    <w:rsid w:val="009F4CBB"/>
    <w:rPr>
      <w:rFonts w:asciiTheme="minorHAnsi" w:eastAsiaTheme="minorEastAsia" w:hAnsiTheme="minorHAnsi"/>
      <w:iCs/>
      <w:color w:val="000000"/>
      <w:sz w:val="22"/>
    </w:rPr>
  </w:style>
  <w:style w:type="character" w:customStyle="1" w:styleId="Heading4Char">
    <w:name w:val="Heading 4 Char"/>
    <w:basedOn w:val="DefaultParagraphFont"/>
    <w:link w:val="Heading4"/>
    <w:uiPriority w:val="9"/>
    <w:rsid w:val="009F4CBB"/>
    <w:rPr>
      <w:rFonts w:asciiTheme="majorHAnsi" w:eastAsiaTheme="majorEastAsia" w:hAnsiTheme="majorHAnsi" w:cstheme="majorBidi"/>
      <w:b/>
      <w:bCs/>
      <w:i/>
      <w:iCs/>
      <w:color w:val="4F81BD" w:themeColor="accent1"/>
    </w:rPr>
  </w:style>
  <w:style w:type="character" w:customStyle="1" w:styleId="BlockquoteChar">
    <w:name w:val="Block quote Char"/>
    <w:basedOn w:val="DefaultParagraphFont"/>
    <w:link w:val="Blockquote"/>
    <w:uiPriority w:val="3"/>
    <w:rsid w:val="009F4CBB"/>
    <w:rPr>
      <w:rFonts w:asciiTheme="minorHAnsi" w:eastAsiaTheme="minorEastAsia" w:hAnsiTheme="minorHAnsi"/>
      <w:sz w:val="22"/>
    </w:rPr>
  </w:style>
  <w:style w:type="character" w:customStyle="1" w:styleId="Heading5Char">
    <w:name w:val="Heading 5 Char"/>
    <w:aliases w:val="Unformatted Char"/>
    <w:basedOn w:val="DefaultParagraphFont"/>
    <w:link w:val="Heading5"/>
    <w:uiPriority w:val="9"/>
    <w:rsid w:val="009F4CBB"/>
    <w:rPr>
      <w:rFonts w:asciiTheme="majorHAnsi" w:eastAsiaTheme="majorEastAsia" w:hAnsiTheme="majorHAnsi" w:cstheme="majorBidi"/>
      <w:color w:val="243F60" w:themeColor="accent1" w:themeShade="7F"/>
    </w:rPr>
  </w:style>
  <w:style w:type="paragraph" w:customStyle="1" w:styleId="Letterhead">
    <w:name w:val="Letterhead"/>
    <w:basedOn w:val="Normal"/>
    <w:link w:val="LetterheadChar"/>
    <w:uiPriority w:val="3"/>
    <w:rsid w:val="009F4CBB"/>
    <w:rPr>
      <w:rFonts w:ascii="Goudy Old Style" w:hAnsi="Goudy Old Style"/>
      <w:sz w:val="14"/>
      <w:szCs w:val="14"/>
    </w:rPr>
  </w:style>
  <w:style w:type="character" w:customStyle="1" w:styleId="LetterheadChar">
    <w:name w:val="Letterhead Char"/>
    <w:basedOn w:val="DefaultParagraphFont"/>
    <w:link w:val="Letterhead"/>
    <w:uiPriority w:val="3"/>
    <w:rsid w:val="009F4CBB"/>
    <w:rPr>
      <w:rFonts w:ascii="Goudy Old Style" w:eastAsiaTheme="minorEastAsia" w:hAnsi="Goudy Old Style"/>
      <w:sz w:val="14"/>
      <w:szCs w:val="14"/>
    </w:rPr>
  </w:style>
  <w:style w:type="paragraph" w:styleId="TOC1">
    <w:name w:val="toc 1"/>
    <w:basedOn w:val="Normal"/>
    <w:next w:val="Normal"/>
    <w:autoRedefine/>
    <w:uiPriority w:val="39"/>
    <w:unhideWhenUsed/>
    <w:rsid w:val="009F4CBB"/>
    <w:pPr>
      <w:spacing w:before="240"/>
    </w:pPr>
    <w:rPr>
      <w:rFonts w:asciiTheme="minorHAnsi" w:hAnsiTheme="minorHAnsi"/>
      <w:b/>
      <w:bCs/>
      <w:sz w:val="20"/>
    </w:rPr>
  </w:style>
  <w:style w:type="paragraph" w:styleId="TOC2">
    <w:name w:val="toc 2"/>
    <w:basedOn w:val="Normal"/>
    <w:next w:val="Normal"/>
    <w:autoRedefine/>
    <w:uiPriority w:val="39"/>
    <w:unhideWhenUsed/>
    <w:rsid w:val="009F4CBB"/>
    <w:pPr>
      <w:spacing w:before="120"/>
      <w:ind w:left="240"/>
    </w:pPr>
    <w:rPr>
      <w:rFonts w:asciiTheme="minorHAnsi" w:hAnsiTheme="minorHAnsi"/>
      <w:i/>
      <w:iCs/>
      <w:sz w:val="20"/>
    </w:rPr>
  </w:style>
  <w:style w:type="paragraph" w:styleId="TOC3">
    <w:name w:val="toc 3"/>
    <w:basedOn w:val="Normal"/>
    <w:next w:val="Normal"/>
    <w:autoRedefine/>
    <w:uiPriority w:val="39"/>
    <w:unhideWhenUsed/>
    <w:rsid w:val="009F4CBB"/>
    <w:pPr>
      <w:ind w:left="480"/>
    </w:pPr>
    <w:rPr>
      <w:rFonts w:asciiTheme="minorHAnsi" w:hAnsiTheme="minorHAnsi"/>
      <w:sz w:val="20"/>
    </w:rPr>
  </w:style>
  <w:style w:type="paragraph" w:styleId="TOC4">
    <w:name w:val="toc 4"/>
    <w:basedOn w:val="Normal"/>
    <w:next w:val="Normal"/>
    <w:autoRedefine/>
    <w:uiPriority w:val="39"/>
    <w:unhideWhenUsed/>
    <w:rsid w:val="009F4CBB"/>
    <w:pPr>
      <w:ind w:left="720"/>
    </w:pPr>
    <w:rPr>
      <w:rFonts w:asciiTheme="minorHAnsi" w:hAnsiTheme="minorHAnsi"/>
      <w:sz w:val="20"/>
    </w:rPr>
  </w:style>
  <w:style w:type="paragraph" w:styleId="TOC5">
    <w:name w:val="toc 5"/>
    <w:basedOn w:val="Normal"/>
    <w:next w:val="Normal"/>
    <w:autoRedefine/>
    <w:uiPriority w:val="39"/>
    <w:unhideWhenUsed/>
    <w:rsid w:val="009F4CBB"/>
    <w:pPr>
      <w:ind w:left="960"/>
    </w:pPr>
    <w:rPr>
      <w:rFonts w:asciiTheme="minorHAnsi" w:hAnsiTheme="minorHAnsi"/>
      <w:sz w:val="20"/>
    </w:rPr>
  </w:style>
  <w:style w:type="paragraph" w:styleId="TOC6">
    <w:name w:val="toc 6"/>
    <w:basedOn w:val="Normal"/>
    <w:next w:val="Normal"/>
    <w:autoRedefine/>
    <w:uiPriority w:val="39"/>
    <w:unhideWhenUsed/>
    <w:rsid w:val="009F4CBB"/>
    <w:pPr>
      <w:ind w:left="1200"/>
    </w:pPr>
    <w:rPr>
      <w:rFonts w:asciiTheme="minorHAnsi" w:hAnsiTheme="minorHAnsi"/>
      <w:sz w:val="20"/>
    </w:rPr>
  </w:style>
  <w:style w:type="paragraph" w:styleId="TOC7">
    <w:name w:val="toc 7"/>
    <w:basedOn w:val="Normal"/>
    <w:next w:val="Normal"/>
    <w:autoRedefine/>
    <w:uiPriority w:val="39"/>
    <w:unhideWhenUsed/>
    <w:rsid w:val="009F4CBB"/>
    <w:pPr>
      <w:ind w:left="1440"/>
    </w:pPr>
    <w:rPr>
      <w:rFonts w:asciiTheme="minorHAnsi" w:hAnsiTheme="minorHAnsi"/>
      <w:sz w:val="20"/>
    </w:rPr>
  </w:style>
  <w:style w:type="paragraph" w:styleId="TOC8">
    <w:name w:val="toc 8"/>
    <w:basedOn w:val="Normal"/>
    <w:next w:val="Normal"/>
    <w:autoRedefine/>
    <w:uiPriority w:val="39"/>
    <w:unhideWhenUsed/>
    <w:rsid w:val="009F4CBB"/>
    <w:pPr>
      <w:ind w:left="1680"/>
    </w:pPr>
    <w:rPr>
      <w:rFonts w:asciiTheme="minorHAnsi" w:hAnsiTheme="minorHAnsi"/>
      <w:sz w:val="20"/>
    </w:rPr>
  </w:style>
  <w:style w:type="paragraph" w:styleId="TOC9">
    <w:name w:val="toc 9"/>
    <w:basedOn w:val="Normal"/>
    <w:next w:val="Normal"/>
    <w:autoRedefine/>
    <w:uiPriority w:val="39"/>
    <w:unhideWhenUsed/>
    <w:rsid w:val="009F4CBB"/>
    <w:pPr>
      <w:ind w:left="1920"/>
    </w:pPr>
    <w:rPr>
      <w:rFonts w:asciiTheme="minorHAnsi" w:hAnsiTheme="minorHAnsi"/>
      <w:sz w:val="20"/>
    </w:rPr>
  </w:style>
  <w:style w:type="paragraph" w:styleId="CommentText">
    <w:name w:val="annotation text"/>
    <w:basedOn w:val="Normal"/>
    <w:link w:val="CommentTextChar"/>
    <w:uiPriority w:val="99"/>
    <w:unhideWhenUsed/>
    <w:rsid w:val="009F4CBB"/>
  </w:style>
  <w:style w:type="character" w:customStyle="1" w:styleId="CommentTextChar">
    <w:name w:val="Comment Text Char"/>
    <w:basedOn w:val="DefaultParagraphFont"/>
    <w:link w:val="CommentText"/>
    <w:uiPriority w:val="99"/>
    <w:rsid w:val="009F4CBB"/>
    <w:rPr>
      <w:rFonts w:eastAsiaTheme="minorEastAsia"/>
    </w:rPr>
  </w:style>
  <w:style w:type="paragraph" w:styleId="Footer">
    <w:name w:val="footer"/>
    <w:basedOn w:val="Normal"/>
    <w:link w:val="FooterChar"/>
    <w:uiPriority w:val="99"/>
    <w:unhideWhenUsed/>
    <w:rsid w:val="009F4CBB"/>
    <w:pPr>
      <w:tabs>
        <w:tab w:val="center" w:pos="4680"/>
        <w:tab w:val="right" w:pos="9360"/>
      </w:tabs>
    </w:pPr>
  </w:style>
  <w:style w:type="character" w:customStyle="1" w:styleId="FooterChar">
    <w:name w:val="Footer Char"/>
    <w:basedOn w:val="DefaultParagraphFont"/>
    <w:link w:val="Footer"/>
    <w:uiPriority w:val="99"/>
    <w:rsid w:val="009F4CBB"/>
    <w:rPr>
      <w:rFonts w:eastAsiaTheme="minorEastAsia"/>
    </w:rPr>
  </w:style>
  <w:style w:type="character" w:styleId="Hyperlink">
    <w:name w:val="Hyperlink"/>
    <w:basedOn w:val="DefaultParagraphFont"/>
    <w:uiPriority w:val="99"/>
    <w:unhideWhenUsed/>
    <w:rsid w:val="009F4CBB"/>
    <w:rPr>
      <w:color w:val="0000FF" w:themeColor="hyperlink"/>
      <w:u w:val="single"/>
    </w:rPr>
  </w:style>
  <w:style w:type="paragraph" w:customStyle="1" w:styleId="Questions">
    <w:name w:val="Questions"/>
    <w:basedOn w:val="Heading2"/>
    <w:uiPriority w:val="19"/>
    <w:qFormat/>
    <w:rsid w:val="009F4CBB"/>
    <w:pPr>
      <w:jc w:val="center"/>
    </w:pPr>
  </w:style>
  <w:style w:type="paragraph" w:customStyle="1" w:styleId="QA">
    <w:name w:val="Q&amp;A"/>
    <w:basedOn w:val="NoSpacing"/>
    <w:link w:val="QAChar"/>
    <w:uiPriority w:val="19"/>
    <w:qFormat/>
    <w:rsid w:val="009F4CBB"/>
    <w:pPr>
      <w:numPr>
        <w:numId w:val="38"/>
      </w:numPr>
      <w:shd w:val="clear" w:color="auto" w:fill="F2F2F2" w:themeFill="background1" w:themeFillTint="33"/>
      <w:spacing w:line="240" w:lineRule="auto"/>
      <w:contextualSpacing/>
    </w:pPr>
  </w:style>
  <w:style w:type="paragraph" w:customStyle="1" w:styleId="Note-Italic">
    <w:name w:val="Note-Italic"/>
    <w:basedOn w:val="NoSpacing"/>
    <w:link w:val="Note-ItalicChar"/>
    <w:uiPriority w:val="1"/>
    <w:qFormat/>
    <w:rsid w:val="009F4CBB"/>
    <w:pPr>
      <w:spacing w:line="240" w:lineRule="auto"/>
      <w:ind w:firstLine="0"/>
      <w:contextualSpacing/>
    </w:pPr>
    <w:rPr>
      <w:rFonts w:ascii="Arial" w:hAnsi="Arial" w:cs="Arial"/>
      <w:i/>
      <w:sz w:val="20"/>
    </w:rPr>
  </w:style>
  <w:style w:type="paragraph" w:customStyle="1" w:styleId="Block-Calibri">
    <w:name w:val="Block-Calibri"/>
    <w:basedOn w:val="NoSpacing"/>
    <w:link w:val="Block-CalibriChar"/>
    <w:qFormat/>
    <w:rsid w:val="001631C4"/>
    <w:pPr>
      <w:spacing w:line="240" w:lineRule="auto"/>
      <w:ind w:left="720" w:right="432" w:firstLine="0"/>
    </w:pPr>
    <w:rPr>
      <w:rFonts w:asciiTheme="minorHAnsi" w:hAnsiTheme="minorHAnsi" w:cs="Arial"/>
      <w:sz w:val="22"/>
    </w:rPr>
  </w:style>
  <w:style w:type="character" w:customStyle="1" w:styleId="Block-CalibriChar">
    <w:name w:val="Block-Calibri Char"/>
    <w:basedOn w:val="DefaultParagraphFont"/>
    <w:link w:val="Block-Calibri"/>
    <w:rsid w:val="001631C4"/>
    <w:rPr>
      <w:rFonts w:asciiTheme="minorHAnsi" w:eastAsiaTheme="minorEastAsia" w:hAnsiTheme="minorHAnsi" w:cs="Arial"/>
      <w:sz w:val="22"/>
      <w:szCs w:val="22"/>
    </w:rPr>
  </w:style>
  <w:style w:type="paragraph" w:customStyle="1" w:styleId="Subheading3">
    <w:name w:val="Subheading 3"/>
    <w:basedOn w:val="NoSpacing"/>
    <w:link w:val="Subheading3Char"/>
    <w:uiPriority w:val="4"/>
    <w:qFormat/>
    <w:rsid w:val="009F4CBB"/>
    <w:pPr>
      <w:spacing w:line="240" w:lineRule="auto"/>
      <w:ind w:firstLine="0"/>
    </w:pPr>
    <w:rPr>
      <w:b/>
      <w:i/>
    </w:rPr>
  </w:style>
  <w:style w:type="character" w:customStyle="1" w:styleId="Subheading3Char">
    <w:name w:val="Subheading 3 Char"/>
    <w:basedOn w:val="DefaultParagraphFont"/>
    <w:link w:val="Subheading3"/>
    <w:uiPriority w:val="4"/>
    <w:rsid w:val="009F4CBB"/>
    <w:rPr>
      <w:rFonts w:eastAsiaTheme="minorEastAsia"/>
      <w:b/>
      <w:i/>
    </w:rPr>
  </w:style>
  <w:style w:type="character" w:customStyle="1" w:styleId="QAChar">
    <w:name w:val="Q&amp;A Char"/>
    <w:basedOn w:val="DefaultParagraphFont"/>
    <w:link w:val="QA"/>
    <w:uiPriority w:val="19"/>
    <w:rsid w:val="009F4CBB"/>
    <w:rPr>
      <w:rFonts w:eastAsiaTheme="minorEastAsia"/>
      <w:shd w:val="clear" w:color="auto" w:fill="F2F2F2" w:themeFill="background1" w:themeFillTint="33"/>
    </w:rPr>
  </w:style>
  <w:style w:type="paragraph" w:customStyle="1" w:styleId="Part">
    <w:name w:val="Part"/>
    <w:basedOn w:val="NoSpacing"/>
    <w:uiPriority w:val="1"/>
    <w:qFormat/>
    <w:rsid w:val="009F4CBB"/>
    <w:pPr>
      <w:jc w:val="center"/>
    </w:pPr>
    <w:rPr>
      <w:b/>
      <w:i/>
    </w:rPr>
  </w:style>
  <w:style w:type="paragraph" w:customStyle="1" w:styleId="ChapterNo">
    <w:name w:val="Chapter No"/>
    <w:basedOn w:val="Heading1"/>
    <w:link w:val="ChapterNoChar"/>
    <w:uiPriority w:val="3"/>
    <w:qFormat/>
    <w:rsid w:val="009F4CBB"/>
    <w:pPr>
      <w:keepLines w:val="0"/>
      <w:pageBreakBefore/>
    </w:pPr>
  </w:style>
  <w:style w:type="character" w:customStyle="1" w:styleId="ChapterNoChar">
    <w:name w:val="Chapter No Char"/>
    <w:basedOn w:val="Heading1Char"/>
    <w:link w:val="ChapterNo"/>
    <w:uiPriority w:val="3"/>
    <w:rsid w:val="009F4CBB"/>
    <w:rPr>
      <w:rFonts w:eastAsiaTheme="majorEastAsia" w:cstheme="majorBidi"/>
      <w:sz w:val="40"/>
      <w:szCs w:val="32"/>
      <w:u w:val="single" w:color="00B050"/>
    </w:rPr>
  </w:style>
  <w:style w:type="paragraph" w:customStyle="1" w:styleId="Poetic">
    <w:name w:val="Poetic"/>
    <w:basedOn w:val="NoSpacing"/>
    <w:link w:val="PoeticChar"/>
    <w:uiPriority w:val="19"/>
    <w:qFormat/>
    <w:rsid w:val="009F4CBB"/>
    <w:pPr>
      <w:spacing w:line="240" w:lineRule="auto"/>
      <w:ind w:left="1440" w:right="1440" w:firstLine="0"/>
      <w:contextualSpacing/>
      <w:jc w:val="center"/>
    </w:pPr>
    <w:rPr>
      <w:rFonts w:ascii="Calibri" w:hAnsi="Calibri"/>
      <w:sz w:val="22"/>
    </w:rPr>
  </w:style>
  <w:style w:type="character" w:customStyle="1" w:styleId="PoeticChar">
    <w:name w:val="Poetic Char"/>
    <w:basedOn w:val="DefaultParagraphFont"/>
    <w:link w:val="Poetic"/>
    <w:uiPriority w:val="19"/>
    <w:rsid w:val="009F4CBB"/>
    <w:rPr>
      <w:rFonts w:ascii="Calibri" w:eastAsiaTheme="minorEastAsia" w:hAnsi="Calibri"/>
      <w:sz w:val="22"/>
    </w:rPr>
  </w:style>
  <w:style w:type="paragraph" w:customStyle="1" w:styleId="Textbox">
    <w:name w:val="Text box"/>
    <w:basedOn w:val="Normal"/>
    <w:link w:val="TextboxChar"/>
    <w:uiPriority w:val="4"/>
    <w:qFormat/>
    <w:rsid w:val="009F4CBB"/>
    <w:pPr>
      <w:pBdr>
        <w:top w:val="single" w:sz="4" w:space="1" w:color="auto" w:shadow="1"/>
        <w:left w:val="single" w:sz="4" w:space="4" w:color="auto" w:shadow="1"/>
        <w:bottom w:val="single" w:sz="4" w:space="1" w:color="auto" w:shadow="1"/>
        <w:right w:val="single" w:sz="4" w:space="4" w:color="auto" w:shadow="1"/>
      </w:pBdr>
      <w:ind w:left="2448" w:right="2448"/>
      <w:jc w:val="center"/>
    </w:pPr>
  </w:style>
  <w:style w:type="character" w:customStyle="1" w:styleId="TextboxChar">
    <w:name w:val="Text box Char"/>
    <w:basedOn w:val="DefaultParagraphFont"/>
    <w:link w:val="Textbox"/>
    <w:uiPriority w:val="4"/>
    <w:rsid w:val="009F4CBB"/>
    <w:rPr>
      <w:rFonts w:eastAsiaTheme="minorEastAsia"/>
    </w:rPr>
  </w:style>
  <w:style w:type="paragraph" w:customStyle="1" w:styleId="GothicQuote">
    <w:name w:val="Gothic Quote"/>
    <w:basedOn w:val="NoSpacing"/>
    <w:link w:val="GothicQuoteChar"/>
    <w:uiPriority w:val="3"/>
    <w:qFormat/>
    <w:rsid w:val="009F4CBB"/>
    <w:pPr>
      <w:spacing w:line="240" w:lineRule="auto"/>
      <w:ind w:left="432" w:firstLine="0"/>
      <w:contextualSpacing/>
    </w:pPr>
    <w:rPr>
      <w:rFonts w:ascii="Century Gothic" w:hAnsi="Century Gothic"/>
      <w:sz w:val="22"/>
    </w:rPr>
  </w:style>
  <w:style w:type="character" w:customStyle="1" w:styleId="GothicQuoteChar">
    <w:name w:val="Gothic Quote Char"/>
    <w:basedOn w:val="DefaultParagraphFont"/>
    <w:link w:val="GothicQuote"/>
    <w:uiPriority w:val="3"/>
    <w:rsid w:val="009F4CBB"/>
    <w:rPr>
      <w:rFonts w:ascii="Century Gothic" w:eastAsiaTheme="minorEastAsia" w:hAnsi="Century Gothic"/>
      <w:sz w:val="22"/>
    </w:rPr>
  </w:style>
  <w:style w:type="character" w:customStyle="1" w:styleId="Note-ItalicChar">
    <w:name w:val="Note-Italic Char"/>
    <w:basedOn w:val="DefaultParagraphFont"/>
    <w:link w:val="Note-Italic"/>
    <w:uiPriority w:val="1"/>
    <w:rsid w:val="009F4CBB"/>
    <w:rPr>
      <w:rFonts w:ascii="Arial" w:eastAsiaTheme="minorEastAsia" w:hAnsi="Arial" w:cs="Arial"/>
      <w:i/>
      <w:sz w:val="20"/>
      <w:szCs w:val="20"/>
    </w:rPr>
  </w:style>
  <w:style w:type="paragraph" w:customStyle="1" w:styleId="ListParagraphs">
    <w:name w:val="List Paragraphs"/>
    <w:basedOn w:val="Blockquote-multiparagraph"/>
    <w:uiPriority w:val="3"/>
    <w:qFormat/>
    <w:rsid w:val="009F4CBB"/>
    <w:pPr>
      <w:spacing w:line="360" w:lineRule="auto"/>
      <w:ind w:left="1008" w:hanging="288"/>
    </w:pPr>
  </w:style>
  <w:style w:type="paragraph" w:customStyle="1" w:styleId="Columns">
    <w:name w:val="Columns"/>
    <w:basedOn w:val="NoSpacing"/>
    <w:link w:val="ColumnsChar"/>
    <w:uiPriority w:val="3"/>
    <w:qFormat/>
    <w:rsid w:val="009F4CBB"/>
    <w:pPr>
      <w:spacing w:line="240" w:lineRule="auto"/>
      <w:ind w:firstLine="0"/>
      <w:contextualSpacing/>
    </w:pPr>
    <w:rPr>
      <w:rFonts w:ascii="Calibri" w:hAnsi="Calibri"/>
      <w:sz w:val="22"/>
    </w:rPr>
  </w:style>
  <w:style w:type="character" w:customStyle="1" w:styleId="ColumnsChar">
    <w:name w:val="Columns Char"/>
    <w:basedOn w:val="DefaultParagraphFont"/>
    <w:link w:val="Columns"/>
    <w:uiPriority w:val="3"/>
    <w:rsid w:val="009F4CBB"/>
    <w:rPr>
      <w:rFonts w:ascii="Calibri" w:eastAsiaTheme="minorEastAsia" w:hAnsi="Calibri"/>
      <w:sz w:val="22"/>
    </w:rPr>
  </w:style>
  <w:style w:type="paragraph" w:customStyle="1" w:styleId="Endnotes">
    <w:name w:val="Endnotes"/>
    <w:basedOn w:val="Normal"/>
    <w:uiPriority w:val="3"/>
    <w:qFormat/>
    <w:rsid w:val="009F4CBB"/>
    <w:pPr>
      <w:tabs>
        <w:tab w:val="left" w:pos="540"/>
        <w:tab w:val="left" w:pos="990"/>
        <w:tab w:val="left" w:pos="1440"/>
        <w:tab w:val="left" w:pos="1800"/>
        <w:tab w:val="left" w:pos="2250"/>
      </w:tabs>
      <w:spacing w:after="60"/>
      <w:ind w:left="144" w:hanging="144"/>
    </w:pPr>
    <w:rPr>
      <w:sz w:val="20"/>
    </w:rPr>
  </w:style>
  <w:style w:type="paragraph" w:customStyle="1" w:styleId="OutlineDavid">
    <w:name w:val="Outline David"/>
    <w:basedOn w:val="Normal"/>
    <w:uiPriority w:val="1"/>
    <w:qFormat/>
    <w:rsid w:val="00D714E1"/>
    <w:pPr>
      <w:tabs>
        <w:tab w:val="left" w:pos="1296"/>
        <w:tab w:val="left" w:pos="2880"/>
      </w:tabs>
    </w:pPr>
    <w:rPr>
      <w:rFonts w:ascii="Times New Roman" w:eastAsia="Times New Roman" w:hAnsi="Times New Roman"/>
    </w:rPr>
  </w:style>
  <w:style w:type="character" w:customStyle="1" w:styleId="st">
    <w:name w:val="st"/>
    <w:basedOn w:val="DefaultParagraphFont"/>
    <w:uiPriority w:val="34"/>
    <w:unhideWhenUsed/>
    <w:rsid w:val="00D714E1"/>
  </w:style>
  <w:style w:type="paragraph" w:customStyle="1" w:styleId="Default">
    <w:name w:val="Default"/>
    <w:uiPriority w:val="2"/>
    <w:rsid w:val="00D714E1"/>
    <w:pPr>
      <w:autoSpaceDE w:val="0"/>
      <w:autoSpaceDN w:val="0"/>
      <w:adjustRightInd w:val="0"/>
    </w:pPr>
    <w:rPr>
      <w:rFonts w:ascii="Arial" w:hAnsi="Arial" w:cs="Arial"/>
      <w:color w:val="000000"/>
    </w:rPr>
  </w:style>
  <w:style w:type="paragraph" w:styleId="BodyText">
    <w:name w:val="Body Text"/>
    <w:basedOn w:val="Normal"/>
    <w:link w:val="BodyTextChar"/>
    <w:uiPriority w:val="99"/>
    <w:unhideWhenUsed/>
    <w:rsid w:val="00D714E1"/>
    <w:rPr>
      <w:rFonts w:ascii="Arial" w:hAnsi="Arial" w:cs="Arial"/>
      <w:sz w:val="22"/>
    </w:rPr>
  </w:style>
  <w:style w:type="character" w:customStyle="1" w:styleId="BodyTextChar">
    <w:name w:val="Body Text Char"/>
    <w:basedOn w:val="DefaultParagraphFont"/>
    <w:link w:val="BodyText"/>
    <w:uiPriority w:val="99"/>
    <w:rsid w:val="00D714E1"/>
    <w:rPr>
      <w:rFonts w:ascii="Arial" w:hAnsi="Arial" w:cs="Arial"/>
      <w:sz w:val="22"/>
      <w:szCs w:val="22"/>
    </w:rPr>
  </w:style>
  <w:style w:type="character" w:styleId="Strong">
    <w:name w:val="Strong"/>
    <w:basedOn w:val="DefaultParagraphFont"/>
    <w:uiPriority w:val="99"/>
    <w:qFormat/>
    <w:rsid w:val="009F4CBB"/>
    <w:rPr>
      <w:b/>
      <w:bCs/>
    </w:rPr>
  </w:style>
  <w:style w:type="paragraph" w:styleId="Header">
    <w:name w:val="header"/>
    <w:basedOn w:val="Normal"/>
    <w:link w:val="HeaderChar"/>
    <w:uiPriority w:val="99"/>
    <w:unhideWhenUsed/>
    <w:rsid w:val="00855AFA"/>
    <w:pPr>
      <w:tabs>
        <w:tab w:val="center" w:pos="4680"/>
        <w:tab w:val="right" w:pos="9360"/>
      </w:tabs>
    </w:pPr>
  </w:style>
  <w:style w:type="character" w:customStyle="1" w:styleId="HeaderChar">
    <w:name w:val="Header Char"/>
    <w:basedOn w:val="DefaultParagraphFont"/>
    <w:link w:val="Header"/>
    <w:uiPriority w:val="99"/>
    <w:rsid w:val="00855AFA"/>
    <w:rPr>
      <w:rFonts w:eastAsiaTheme="minorEastAsia"/>
    </w:rPr>
  </w:style>
  <w:style w:type="paragraph" w:customStyle="1" w:styleId="Tri-column">
    <w:name w:val="Tri-column"/>
    <w:basedOn w:val="Normal"/>
    <w:link w:val="Tri-columnChar"/>
    <w:uiPriority w:val="5"/>
    <w:qFormat/>
    <w:rsid w:val="00D714E1"/>
    <w:pPr>
      <w:tabs>
        <w:tab w:val="left" w:pos="936"/>
        <w:tab w:val="left" w:pos="1260"/>
        <w:tab w:val="left" w:pos="1620"/>
      </w:tabs>
    </w:pPr>
    <w:rPr>
      <w:color w:val="000000"/>
    </w:rPr>
  </w:style>
  <w:style w:type="character" w:customStyle="1" w:styleId="Tri-columnChar">
    <w:name w:val="Tri-column Char"/>
    <w:basedOn w:val="DefaultParagraphFont"/>
    <w:link w:val="Tri-column"/>
    <w:uiPriority w:val="5"/>
    <w:rsid w:val="00D714E1"/>
    <w:rPr>
      <w:rFonts w:eastAsiaTheme="minorEastAsia"/>
      <w:color w:val="000000"/>
    </w:rPr>
  </w:style>
  <w:style w:type="paragraph" w:customStyle="1" w:styleId="Endnote">
    <w:name w:val="Endnote"/>
    <w:basedOn w:val="Normal"/>
    <w:uiPriority w:val="6"/>
    <w:qFormat/>
    <w:rsid w:val="00D714E1"/>
    <w:pPr>
      <w:tabs>
        <w:tab w:val="left" w:pos="540"/>
        <w:tab w:val="left" w:pos="990"/>
        <w:tab w:val="left" w:pos="1440"/>
        <w:tab w:val="left" w:pos="1800"/>
        <w:tab w:val="left" w:pos="2250"/>
      </w:tabs>
      <w:spacing w:after="60"/>
      <w:ind w:left="144" w:hanging="144"/>
    </w:pPr>
    <w:rPr>
      <w:sz w:val="20"/>
    </w:rPr>
  </w:style>
  <w:style w:type="paragraph" w:customStyle="1" w:styleId="Non-indent">
    <w:name w:val="Non-indent"/>
    <w:basedOn w:val="Normal"/>
    <w:link w:val="Non-indentChar"/>
    <w:uiPriority w:val="3"/>
    <w:qFormat/>
    <w:rsid w:val="009F4CBB"/>
    <w:pPr>
      <w:tabs>
        <w:tab w:val="left" w:pos="1296"/>
      </w:tabs>
    </w:pPr>
  </w:style>
  <w:style w:type="character" w:customStyle="1" w:styleId="Non-indentChar">
    <w:name w:val="Non-indent Char"/>
    <w:basedOn w:val="DefaultParagraphFont"/>
    <w:link w:val="Non-indent"/>
    <w:uiPriority w:val="3"/>
    <w:rsid w:val="009F4CBB"/>
    <w:rPr>
      <w:rFonts w:eastAsiaTheme="minorEastAsia"/>
    </w:rPr>
  </w:style>
  <w:style w:type="paragraph" w:customStyle="1" w:styleId="Level1">
    <w:name w:val="Level 1"/>
    <w:basedOn w:val="Normal"/>
    <w:uiPriority w:val="99"/>
    <w:rsid w:val="009F4CBB"/>
    <w:pPr>
      <w:numPr>
        <w:numId w:val="41"/>
      </w:numPr>
      <w:outlineLvl w:val="0"/>
    </w:pPr>
    <w:rPr>
      <w:rFonts w:ascii="Times New Roman" w:hAnsi="Times New Roman"/>
    </w:rPr>
  </w:style>
  <w:style w:type="paragraph" w:customStyle="1" w:styleId="Level2">
    <w:name w:val="Level 2"/>
    <w:basedOn w:val="Normal"/>
    <w:uiPriority w:val="99"/>
    <w:rsid w:val="009F4CBB"/>
    <w:pPr>
      <w:numPr>
        <w:ilvl w:val="1"/>
        <w:numId w:val="41"/>
      </w:numPr>
      <w:outlineLvl w:val="1"/>
    </w:pPr>
    <w:rPr>
      <w:rFonts w:ascii="Times New Roman" w:hAnsi="Times New Roman"/>
    </w:rPr>
  </w:style>
  <w:style w:type="paragraph" w:customStyle="1" w:styleId="Level3">
    <w:name w:val="Level 3"/>
    <w:basedOn w:val="Normal"/>
    <w:uiPriority w:val="99"/>
    <w:rsid w:val="009F4CBB"/>
    <w:pPr>
      <w:numPr>
        <w:ilvl w:val="2"/>
        <w:numId w:val="41"/>
      </w:numPr>
      <w:outlineLvl w:val="2"/>
    </w:pPr>
    <w:rPr>
      <w:rFonts w:ascii="Times New Roman" w:hAnsi="Times New Roman"/>
    </w:rPr>
  </w:style>
  <w:style w:type="paragraph" w:customStyle="1" w:styleId="Level4">
    <w:name w:val="Level 4"/>
    <w:basedOn w:val="Normal"/>
    <w:uiPriority w:val="99"/>
    <w:rsid w:val="009F4CBB"/>
    <w:pPr>
      <w:numPr>
        <w:ilvl w:val="3"/>
        <w:numId w:val="42"/>
      </w:numPr>
      <w:outlineLvl w:val="3"/>
    </w:pPr>
    <w:rPr>
      <w:rFonts w:ascii="Times New Roman" w:hAnsi="Times New Roman"/>
    </w:rPr>
  </w:style>
  <w:style w:type="paragraph" w:styleId="NormalWeb">
    <w:name w:val="Normal (Web)"/>
    <w:basedOn w:val="Normal"/>
    <w:uiPriority w:val="99"/>
    <w:semiHidden/>
    <w:unhideWhenUsed/>
    <w:rsid w:val="00AE74B6"/>
    <w:pPr>
      <w:tabs>
        <w:tab w:val="clear" w:pos="432"/>
        <w:tab w:val="clear" w:pos="864"/>
      </w:tabs>
      <w:autoSpaceDE/>
      <w:autoSpaceDN/>
      <w:adjustRightInd/>
      <w:spacing w:before="100" w:beforeAutospacing="1" w:after="100" w:afterAutospacing="1"/>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238026">
      <w:bodyDiv w:val="1"/>
      <w:marLeft w:val="0"/>
      <w:marRight w:val="0"/>
      <w:marTop w:val="0"/>
      <w:marBottom w:val="0"/>
      <w:divBdr>
        <w:top w:val="none" w:sz="0" w:space="0" w:color="auto"/>
        <w:left w:val="none" w:sz="0" w:space="0" w:color="auto"/>
        <w:bottom w:val="none" w:sz="0" w:space="0" w:color="auto"/>
        <w:right w:val="none" w:sz="0" w:space="0" w:color="auto"/>
      </w:divBdr>
    </w:div>
    <w:div w:id="705562456">
      <w:bodyDiv w:val="1"/>
      <w:marLeft w:val="0"/>
      <w:marRight w:val="0"/>
      <w:marTop w:val="0"/>
      <w:marBottom w:val="0"/>
      <w:divBdr>
        <w:top w:val="none" w:sz="0" w:space="0" w:color="auto"/>
        <w:left w:val="none" w:sz="0" w:space="0" w:color="auto"/>
        <w:bottom w:val="none" w:sz="0" w:space="0" w:color="auto"/>
        <w:right w:val="none" w:sz="0" w:space="0" w:color="auto"/>
      </w:divBdr>
      <w:divsChild>
        <w:div w:id="457574414">
          <w:marLeft w:val="0"/>
          <w:marRight w:val="0"/>
          <w:marTop w:val="0"/>
          <w:marBottom w:val="0"/>
          <w:divBdr>
            <w:top w:val="none" w:sz="0" w:space="0" w:color="auto"/>
            <w:left w:val="none" w:sz="0" w:space="0" w:color="auto"/>
            <w:bottom w:val="none" w:sz="0" w:space="0" w:color="auto"/>
            <w:right w:val="none" w:sz="0" w:space="0" w:color="auto"/>
          </w:divBdr>
          <w:divsChild>
            <w:div w:id="1531534216">
              <w:marLeft w:val="0"/>
              <w:marRight w:val="0"/>
              <w:marTop w:val="0"/>
              <w:marBottom w:val="0"/>
              <w:divBdr>
                <w:top w:val="none" w:sz="0" w:space="0" w:color="auto"/>
                <w:left w:val="none" w:sz="0" w:space="0" w:color="auto"/>
                <w:bottom w:val="none" w:sz="0" w:space="0" w:color="auto"/>
                <w:right w:val="none" w:sz="0" w:space="0" w:color="auto"/>
              </w:divBdr>
              <w:divsChild>
                <w:div w:id="1056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57923">
          <w:marLeft w:val="0"/>
          <w:marRight w:val="0"/>
          <w:marTop w:val="0"/>
          <w:marBottom w:val="0"/>
          <w:divBdr>
            <w:top w:val="none" w:sz="0" w:space="0" w:color="auto"/>
            <w:left w:val="none" w:sz="0" w:space="0" w:color="auto"/>
            <w:bottom w:val="none" w:sz="0" w:space="0" w:color="auto"/>
            <w:right w:val="none" w:sz="0" w:space="0" w:color="auto"/>
          </w:divBdr>
          <w:divsChild>
            <w:div w:id="758864784">
              <w:marLeft w:val="0"/>
              <w:marRight w:val="0"/>
              <w:marTop w:val="0"/>
              <w:marBottom w:val="0"/>
              <w:divBdr>
                <w:top w:val="none" w:sz="0" w:space="0" w:color="auto"/>
                <w:left w:val="none" w:sz="0" w:space="0" w:color="auto"/>
                <w:bottom w:val="none" w:sz="0" w:space="0" w:color="auto"/>
                <w:right w:val="none" w:sz="0" w:space="0" w:color="auto"/>
              </w:divBdr>
              <w:divsChild>
                <w:div w:id="1292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22367">
          <w:marLeft w:val="0"/>
          <w:marRight w:val="0"/>
          <w:marTop w:val="0"/>
          <w:marBottom w:val="0"/>
          <w:divBdr>
            <w:top w:val="none" w:sz="0" w:space="0" w:color="auto"/>
            <w:left w:val="none" w:sz="0" w:space="0" w:color="auto"/>
            <w:bottom w:val="none" w:sz="0" w:space="0" w:color="auto"/>
            <w:right w:val="none" w:sz="0" w:space="0" w:color="auto"/>
          </w:divBdr>
          <w:divsChild>
            <w:div w:id="1163593343">
              <w:marLeft w:val="0"/>
              <w:marRight w:val="0"/>
              <w:marTop w:val="0"/>
              <w:marBottom w:val="0"/>
              <w:divBdr>
                <w:top w:val="none" w:sz="0" w:space="0" w:color="auto"/>
                <w:left w:val="none" w:sz="0" w:space="0" w:color="auto"/>
                <w:bottom w:val="none" w:sz="0" w:space="0" w:color="auto"/>
                <w:right w:val="none" w:sz="0" w:space="0" w:color="auto"/>
              </w:divBdr>
              <w:divsChild>
                <w:div w:id="7912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70513">
          <w:marLeft w:val="0"/>
          <w:marRight w:val="0"/>
          <w:marTop w:val="0"/>
          <w:marBottom w:val="0"/>
          <w:divBdr>
            <w:top w:val="none" w:sz="0" w:space="0" w:color="auto"/>
            <w:left w:val="none" w:sz="0" w:space="0" w:color="auto"/>
            <w:bottom w:val="none" w:sz="0" w:space="0" w:color="auto"/>
            <w:right w:val="none" w:sz="0" w:space="0" w:color="auto"/>
          </w:divBdr>
          <w:divsChild>
            <w:div w:id="115947388">
              <w:marLeft w:val="0"/>
              <w:marRight w:val="0"/>
              <w:marTop w:val="0"/>
              <w:marBottom w:val="0"/>
              <w:divBdr>
                <w:top w:val="none" w:sz="0" w:space="0" w:color="auto"/>
                <w:left w:val="none" w:sz="0" w:space="0" w:color="auto"/>
                <w:bottom w:val="none" w:sz="0" w:space="0" w:color="auto"/>
                <w:right w:val="none" w:sz="0" w:space="0" w:color="auto"/>
              </w:divBdr>
              <w:divsChild>
                <w:div w:id="129501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700921">
          <w:marLeft w:val="0"/>
          <w:marRight w:val="0"/>
          <w:marTop w:val="0"/>
          <w:marBottom w:val="0"/>
          <w:divBdr>
            <w:top w:val="none" w:sz="0" w:space="0" w:color="auto"/>
            <w:left w:val="none" w:sz="0" w:space="0" w:color="auto"/>
            <w:bottom w:val="none" w:sz="0" w:space="0" w:color="auto"/>
            <w:right w:val="none" w:sz="0" w:space="0" w:color="auto"/>
          </w:divBdr>
          <w:divsChild>
            <w:div w:id="21332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94205">
      <w:bodyDiv w:val="1"/>
      <w:marLeft w:val="0"/>
      <w:marRight w:val="0"/>
      <w:marTop w:val="0"/>
      <w:marBottom w:val="0"/>
      <w:divBdr>
        <w:top w:val="none" w:sz="0" w:space="0" w:color="auto"/>
        <w:left w:val="none" w:sz="0" w:space="0" w:color="auto"/>
        <w:bottom w:val="none" w:sz="0" w:space="0" w:color="auto"/>
        <w:right w:val="none" w:sz="0" w:space="0" w:color="auto"/>
      </w:divBdr>
    </w:div>
    <w:div w:id="941767347">
      <w:bodyDiv w:val="1"/>
      <w:marLeft w:val="0"/>
      <w:marRight w:val="0"/>
      <w:marTop w:val="0"/>
      <w:marBottom w:val="0"/>
      <w:divBdr>
        <w:top w:val="none" w:sz="0" w:space="0" w:color="auto"/>
        <w:left w:val="none" w:sz="0" w:space="0" w:color="auto"/>
        <w:bottom w:val="none" w:sz="0" w:space="0" w:color="auto"/>
        <w:right w:val="none" w:sz="0" w:space="0" w:color="auto"/>
      </w:divBdr>
    </w:div>
    <w:div w:id="126052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B914C-4F68-4229-87DD-07131CBB7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5</Pages>
  <Words>2063</Words>
  <Characters>11762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11</cp:revision>
  <dcterms:created xsi:type="dcterms:W3CDTF">2016-10-04T17:21:00Z</dcterms:created>
  <dcterms:modified xsi:type="dcterms:W3CDTF">2016-10-16T21:11:00Z</dcterms:modified>
</cp:coreProperties>
</file>