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397" w:rsidRPr="00786130" w:rsidRDefault="007A1397" w:rsidP="00971259">
      <w:pPr>
        <w:pStyle w:val="Heading1"/>
      </w:pPr>
      <w:r w:rsidRPr="00786130">
        <w:t>What We Could Learn From the Early Christians—</w:t>
      </w:r>
      <w:r w:rsidR="008577DA">
        <w:t xml:space="preserve"> </w:t>
      </w:r>
      <w:r w:rsidRPr="00786130">
        <w:t>But Don</w:t>
      </w:r>
      <w:r w:rsidR="006E73C8" w:rsidRPr="00786130">
        <w:t>’</w:t>
      </w:r>
      <w:r w:rsidRPr="00786130">
        <w:t>t</w:t>
      </w:r>
    </w:p>
    <w:p w:rsidR="007A1397" w:rsidRDefault="007A1397" w:rsidP="008577DA">
      <w:pPr>
        <w:pStyle w:val="NoSpacing"/>
      </w:pPr>
    </w:p>
    <w:p w:rsidR="000B051D" w:rsidRPr="00786130" w:rsidRDefault="005371B9" w:rsidP="008577DA">
      <w:pPr>
        <w:pStyle w:val="NoSpacing"/>
      </w:pPr>
      <w:r w:rsidRPr="00786130">
        <w:t>First, we</w:t>
      </w:r>
      <w:r w:rsidR="006E73C8" w:rsidRPr="00786130">
        <w:t>’</w:t>
      </w:r>
      <w:r w:rsidRPr="00786130">
        <w:t xml:space="preserve">ll discuss what we </w:t>
      </w:r>
      <w:r w:rsidRPr="00786130">
        <w:rPr>
          <w:i/>
        </w:rPr>
        <w:t>could</w:t>
      </w:r>
      <w:r w:rsidRPr="00786130">
        <w:t xml:space="preserve"> learn. Then, we</w:t>
      </w:r>
      <w:r w:rsidR="006E73C8" w:rsidRPr="00786130">
        <w:t>’</w:t>
      </w:r>
      <w:r w:rsidRPr="00786130">
        <w:t xml:space="preserve">ll talk about why most Christians </w:t>
      </w:r>
      <w:r w:rsidRPr="00786130">
        <w:rPr>
          <w:i/>
        </w:rPr>
        <w:t>don</w:t>
      </w:r>
      <w:r w:rsidR="006E73C8" w:rsidRPr="00786130">
        <w:rPr>
          <w:i/>
        </w:rPr>
        <w:t>’</w:t>
      </w:r>
      <w:r w:rsidRPr="00786130">
        <w:rPr>
          <w:i/>
        </w:rPr>
        <w:t>t</w:t>
      </w:r>
      <w:r w:rsidRPr="00786130">
        <w:t xml:space="preserve"> learn from the </w:t>
      </w:r>
      <w:r w:rsidR="000B051D" w:rsidRPr="00786130">
        <w:t>early Christians.</w:t>
      </w:r>
    </w:p>
    <w:p w:rsidR="00BF6317" w:rsidRPr="00786130" w:rsidRDefault="001405C9" w:rsidP="008577DA">
      <w:pPr>
        <w:pStyle w:val="NoSpacing"/>
      </w:pPr>
      <w:r w:rsidRPr="00786130">
        <w:tab/>
      </w:r>
      <w:r w:rsidR="005371B9" w:rsidRPr="00786130">
        <w:t xml:space="preserve">But perhaps I should </w:t>
      </w:r>
      <w:r w:rsidRPr="00786130">
        <w:t>begin by</w:t>
      </w:r>
      <w:r w:rsidR="005371B9" w:rsidRPr="00786130">
        <w:t xml:space="preserve"> </w:t>
      </w:r>
      <w:r w:rsidRPr="00786130">
        <w:t xml:space="preserve">explaining </w:t>
      </w:r>
      <w:r w:rsidR="00527C1A" w:rsidRPr="00786130">
        <w:t>what</w:t>
      </w:r>
      <w:r w:rsidRPr="00786130">
        <w:t xml:space="preserve"> I mean by the term “early Christians</w:t>
      </w:r>
      <w:r w:rsidR="00527C1A" w:rsidRPr="00786130">
        <w:t xml:space="preserve">.” </w:t>
      </w:r>
      <w:r w:rsidR="002F4ED7" w:rsidRPr="00786130">
        <w:t>When I use th</w:t>
      </w:r>
      <w:r w:rsidR="00BF6317" w:rsidRPr="00786130">
        <w:t>at</w:t>
      </w:r>
      <w:r w:rsidR="002F4ED7" w:rsidRPr="00786130">
        <w:t xml:space="preserve"> term, </w:t>
      </w:r>
      <w:r w:rsidR="00C250E6" w:rsidRPr="00786130">
        <w:t>I</w:t>
      </w:r>
      <w:r w:rsidR="006E73C8" w:rsidRPr="00786130">
        <w:t>’</w:t>
      </w:r>
      <w:r w:rsidR="00C250E6" w:rsidRPr="00786130">
        <w:t xml:space="preserve">m referring to the Christians who lived from the time of Christ up to the Council of Nicaea in A.D. 325.  </w:t>
      </w:r>
      <w:r w:rsidR="00BF6317" w:rsidRPr="00786130">
        <w:t>Later on, I will be explaining why I use A.D. 325 as the cut-off date.</w:t>
      </w:r>
    </w:p>
    <w:p w:rsidR="005371B9" w:rsidRPr="00786130" w:rsidRDefault="00BF6317" w:rsidP="008577DA">
      <w:pPr>
        <w:pStyle w:val="NoSpacing"/>
      </w:pPr>
      <w:r w:rsidRPr="00786130">
        <w:tab/>
      </w:r>
      <w:r w:rsidR="00527C1A" w:rsidRPr="00786130">
        <w:t>Now, you may be wondering</w:t>
      </w:r>
      <w:r w:rsidR="005371B9" w:rsidRPr="00786130">
        <w:t xml:space="preserve"> </w:t>
      </w:r>
      <w:r w:rsidR="005371B9" w:rsidRPr="00786130">
        <w:rPr>
          <w:i/>
        </w:rPr>
        <w:t>how</w:t>
      </w:r>
      <w:r w:rsidR="005371B9" w:rsidRPr="00786130">
        <w:t xml:space="preserve"> we can learn from the</w:t>
      </w:r>
      <w:r w:rsidR="00527C1A" w:rsidRPr="00786130">
        <w:t xml:space="preserve"> early Christians</w:t>
      </w:r>
      <w:r w:rsidR="005371B9" w:rsidRPr="00786130">
        <w:t xml:space="preserve">.  </w:t>
      </w:r>
      <w:r w:rsidR="001405C9" w:rsidRPr="00786130">
        <w:t>After all, t</w:t>
      </w:r>
      <w:r w:rsidR="005371B9" w:rsidRPr="00786130">
        <w:t xml:space="preserve">hey died </w:t>
      </w:r>
      <w:r w:rsidR="001405C9" w:rsidRPr="00786130">
        <w:t>over seventeen hundred years ago. We can</w:t>
      </w:r>
      <w:r w:rsidR="006E73C8" w:rsidRPr="00786130">
        <w:t>’</w:t>
      </w:r>
      <w:r w:rsidR="001405C9" w:rsidRPr="00786130">
        <w:t>t talk with them. But, thanks to God</w:t>
      </w:r>
      <w:r w:rsidR="006E73C8" w:rsidRPr="00786130">
        <w:t>’</w:t>
      </w:r>
      <w:r w:rsidR="001405C9" w:rsidRPr="00786130">
        <w:t>s providence, we have their writings—volumes and volumes of them. So we have a fairly complete picture of how they lived, how they worshipped, and how they understood the New Testament.</w:t>
      </w:r>
    </w:p>
    <w:p w:rsidR="00971259" w:rsidRPr="00971259" w:rsidRDefault="00BF6317" w:rsidP="008577DA">
      <w:pPr>
        <w:pStyle w:val="NoSpacing"/>
        <w:rPr>
          <w:b/>
        </w:rPr>
      </w:pPr>
      <w:r w:rsidRPr="00786130">
        <w:tab/>
      </w:r>
      <w:r w:rsidRPr="00971259">
        <w:rPr>
          <w:b/>
        </w:rPr>
        <w:t xml:space="preserve">So what can we learn from them? </w:t>
      </w:r>
    </w:p>
    <w:p w:rsidR="00DA63C1" w:rsidRPr="00786130" w:rsidRDefault="00BF6317" w:rsidP="008577DA">
      <w:pPr>
        <w:pStyle w:val="NoSpacing"/>
      </w:pPr>
      <w:r w:rsidRPr="00786130">
        <w:t>To begin with, s</w:t>
      </w:r>
      <w:r w:rsidR="001405C9" w:rsidRPr="00786130">
        <w:t xml:space="preserve">ince they lived so close </w:t>
      </w:r>
      <w:r w:rsidRPr="00786130">
        <w:t>to the time of the apostles, their writing are o</w:t>
      </w:r>
      <w:r w:rsidR="00DA63C1" w:rsidRPr="00786130">
        <w:t xml:space="preserve">ur best aid to help us understand the Scriptures the same way the New Testament Christians </w:t>
      </w:r>
      <w:r w:rsidR="00527C1A" w:rsidRPr="00786130">
        <w:t>understood them</w:t>
      </w:r>
      <w:r w:rsidRPr="00786130">
        <w:t>. In fact, some of the early Christian writers actually knew the apostles and had been personally discipled by them.</w:t>
      </w:r>
    </w:p>
    <w:p w:rsidR="00F102B2" w:rsidRPr="00786130" w:rsidRDefault="00BF6317" w:rsidP="008577DA">
      <w:pPr>
        <w:pStyle w:val="NoSpacing"/>
      </w:pPr>
      <w:r w:rsidRPr="00786130">
        <w:tab/>
      </w:r>
      <w:r w:rsidR="007A1397" w:rsidRPr="00786130">
        <w:t>But w</w:t>
      </w:r>
      <w:r w:rsidR="00FD7DB7" w:rsidRPr="00786130">
        <w:t>hy do we need an aid at all</w:t>
      </w:r>
      <w:r w:rsidR="007A1397" w:rsidRPr="00786130">
        <w:t>?</w:t>
      </w:r>
      <w:r w:rsidR="00FD7DB7" w:rsidRPr="00786130">
        <w:t xml:space="preserve"> Can</w:t>
      </w:r>
      <w:r w:rsidR="006E73C8" w:rsidRPr="00786130">
        <w:t>’</w:t>
      </w:r>
      <w:r w:rsidR="00FD7DB7" w:rsidRPr="00786130">
        <w:t>t we go by the Bible alone</w:t>
      </w:r>
      <w:r w:rsidR="007A1397" w:rsidRPr="00786130">
        <w:t>?</w:t>
      </w:r>
      <w:r w:rsidR="00617699" w:rsidRPr="00786130">
        <w:t xml:space="preserve"> </w:t>
      </w:r>
      <w:r w:rsidR="00FD7DB7" w:rsidRPr="00786130">
        <w:t>Of course</w:t>
      </w:r>
      <w:r w:rsidR="00617699" w:rsidRPr="00786130">
        <w:t xml:space="preserve"> we can</w:t>
      </w:r>
      <w:r w:rsidR="00FD7DB7" w:rsidRPr="00786130">
        <w:t xml:space="preserve">. </w:t>
      </w:r>
      <w:r w:rsidR="00F102B2" w:rsidRPr="00786130">
        <w:t xml:space="preserve">I’m going to be sharing with you six things we can learn from the early Christians. And none of these things involve adding anything to your Bible. In fact, it’s just the opposite. The early Christian writings can help us realize what humans have </w:t>
      </w:r>
      <w:r w:rsidR="00F102B2" w:rsidRPr="00786130">
        <w:rPr>
          <w:i/>
        </w:rPr>
        <w:t>already</w:t>
      </w:r>
      <w:r w:rsidR="00F102B2" w:rsidRPr="00786130">
        <w:t xml:space="preserve"> added to the Bible</w:t>
      </w:r>
      <w:r w:rsidR="00201CA3" w:rsidRPr="00786130">
        <w:t>—so you can let the Bible itself speak</w:t>
      </w:r>
      <w:r w:rsidR="00F102B2" w:rsidRPr="00786130">
        <w:t>.</w:t>
      </w:r>
    </w:p>
    <w:p w:rsidR="00FD7DB7" w:rsidRPr="00786130" w:rsidRDefault="00971259" w:rsidP="008577DA">
      <w:pPr>
        <w:pStyle w:val="NoSpacing"/>
      </w:pPr>
      <w:r>
        <w:tab/>
      </w:r>
      <w:r w:rsidR="00FD7DB7" w:rsidRPr="00786130">
        <w:t>But—whoever you are—you</w:t>
      </w:r>
      <w:r w:rsidR="006E73C8" w:rsidRPr="00786130">
        <w:t>’</w:t>
      </w:r>
      <w:r w:rsidR="00FD7DB7" w:rsidRPr="00786130">
        <w:t>re not doing that</w:t>
      </w:r>
      <w:r w:rsidR="007A1397" w:rsidRPr="00786130">
        <w:t>.</w:t>
      </w:r>
      <w:r w:rsidR="00617699" w:rsidRPr="00786130">
        <w:t xml:space="preserve"> “What!” </w:t>
      </w:r>
      <w:r w:rsidR="007A1397" w:rsidRPr="00786130">
        <w:t>y</w:t>
      </w:r>
      <w:r w:rsidR="00FD7DB7" w:rsidRPr="00786130">
        <w:t>ou may be thinking, “That</w:t>
      </w:r>
      <w:r w:rsidR="006E73C8" w:rsidRPr="00786130">
        <w:t>’</w:t>
      </w:r>
      <w:r w:rsidR="00FD7DB7" w:rsidRPr="00786130">
        <w:t>s a rather bold statement, David. You don</w:t>
      </w:r>
      <w:r w:rsidR="006E73C8" w:rsidRPr="00786130">
        <w:t>’</w:t>
      </w:r>
      <w:r w:rsidR="00FD7DB7" w:rsidRPr="00786130">
        <w:t xml:space="preserve">t even know me. How do you know whether or not I use </w:t>
      </w:r>
      <w:r w:rsidR="00617699" w:rsidRPr="00786130">
        <w:t xml:space="preserve">just </w:t>
      </w:r>
      <w:r w:rsidR="00FD7DB7" w:rsidRPr="00786130">
        <w:t>the Bible alone</w:t>
      </w:r>
      <w:r w:rsidR="007A1397" w:rsidRPr="00786130">
        <w:t>?”</w:t>
      </w:r>
    </w:p>
    <w:p w:rsidR="00FD7DB7" w:rsidRPr="00786130" w:rsidRDefault="00FD7DB7" w:rsidP="008577DA">
      <w:pPr>
        <w:pStyle w:val="NoSpacing"/>
      </w:pPr>
      <w:r w:rsidRPr="00786130">
        <w:tab/>
      </w:r>
      <w:r w:rsidR="00527C1A" w:rsidRPr="00786130">
        <w:t>Well, t</w:t>
      </w:r>
      <w:r w:rsidR="00617699" w:rsidRPr="00786130">
        <w:t>he</w:t>
      </w:r>
      <w:r w:rsidR="00422322" w:rsidRPr="00786130">
        <w:t>re are several</w:t>
      </w:r>
      <w:r w:rsidR="00617699" w:rsidRPr="00786130">
        <w:t xml:space="preserve"> reason</w:t>
      </w:r>
      <w:r w:rsidR="00422322" w:rsidRPr="00786130">
        <w:t>s</w:t>
      </w:r>
      <w:r w:rsidR="00617699" w:rsidRPr="00786130">
        <w:t xml:space="preserve"> </w:t>
      </w:r>
      <w:r w:rsidR="00422322" w:rsidRPr="00786130">
        <w:t xml:space="preserve">why </w:t>
      </w:r>
      <w:r w:rsidR="007A1397" w:rsidRPr="00786130">
        <w:t>I know it</w:t>
      </w:r>
      <w:r w:rsidR="00422322" w:rsidRPr="00786130">
        <w:t>. First,</w:t>
      </w:r>
      <w:r w:rsidR="007A1397" w:rsidRPr="00786130">
        <w:t xml:space="preserve"> because y</w:t>
      </w:r>
      <w:r w:rsidRPr="00786130">
        <w:t>ou</w:t>
      </w:r>
      <w:r w:rsidR="006E73C8" w:rsidRPr="00786130">
        <w:t>’</w:t>
      </w:r>
      <w:r w:rsidRPr="00786130">
        <w:t xml:space="preserve">re using a Bible </w:t>
      </w:r>
      <w:r w:rsidRPr="00786130">
        <w:rPr>
          <w:i/>
        </w:rPr>
        <w:t>translation</w:t>
      </w:r>
      <w:r w:rsidRPr="00786130">
        <w:t xml:space="preserve">. </w:t>
      </w:r>
      <w:r w:rsidR="007A1397" w:rsidRPr="00786130">
        <w:t>And e</w:t>
      </w:r>
      <w:r w:rsidRPr="00786130">
        <w:t xml:space="preserve">very translation </w:t>
      </w:r>
      <w:r w:rsidR="007A1397" w:rsidRPr="00786130">
        <w:t>adds human interpretation to the “Bible alone.” That</w:t>
      </w:r>
      <w:r w:rsidR="006E73C8" w:rsidRPr="00786130">
        <w:t>’</w:t>
      </w:r>
      <w:r w:rsidR="007A1397" w:rsidRPr="00786130">
        <w:t>s because most Greek words had more than one meaning. Your translator</w:t>
      </w:r>
      <w:r w:rsidR="000B051D" w:rsidRPr="00786130">
        <w:t>s</w:t>
      </w:r>
      <w:r w:rsidR="007A1397" w:rsidRPr="00786130">
        <w:t xml:space="preserve"> had to make a choice in deciding how to render each word. </w:t>
      </w:r>
      <w:r w:rsidR="000B051D" w:rsidRPr="00786130">
        <w:t>They</w:t>
      </w:r>
      <w:r w:rsidR="007A1397" w:rsidRPr="00786130">
        <w:t xml:space="preserve"> had to decide how to </w:t>
      </w:r>
      <w:r w:rsidR="00720972" w:rsidRPr="00786130">
        <w:t>render phrases and clauses that can be interpreted in more than one way.</w:t>
      </w:r>
    </w:p>
    <w:p w:rsidR="007A1397" w:rsidRPr="00786130" w:rsidRDefault="007A1397" w:rsidP="008577DA">
      <w:pPr>
        <w:pStyle w:val="NoSpacing"/>
      </w:pPr>
      <w:r w:rsidRPr="00786130">
        <w:tab/>
      </w:r>
      <w:r w:rsidRPr="00786130">
        <w:tab/>
      </w:r>
      <w:r w:rsidR="00703F3E" w:rsidRPr="00786130">
        <w:t>Perhaps you are one of the few Christians who can read New Testament Greek. But even then, you didn</w:t>
      </w:r>
      <w:r w:rsidR="006E73C8" w:rsidRPr="00786130">
        <w:t>’</w:t>
      </w:r>
      <w:r w:rsidR="00703F3E" w:rsidRPr="00786130">
        <w:t>t grow up in a household that spoke New Testament Greek. It</w:t>
      </w:r>
      <w:r w:rsidR="006E73C8" w:rsidRPr="00786130">
        <w:t>’</w:t>
      </w:r>
      <w:r w:rsidR="00703F3E" w:rsidRPr="00786130">
        <w:t>s not your native tongue. You had to study at a seminary or university to learn New Testament Greek. Or maybe you taught yourself using various books. Regardless, all you know is what someone has taught you about New Testament Greek. But how did your teachers know what meanings Greek words had in Paul</w:t>
      </w:r>
      <w:r w:rsidR="006E73C8" w:rsidRPr="00786130">
        <w:t>’</w:t>
      </w:r>
      <w:r w:rsidR="00703F3E" w:rsidRPr="00786130">
        <w:t>s day? They didn</w:t>
      </w:r>
      <w:r w:rsidR="006E73C8" w:rsidRPr="00786130">
        <w:t>’</w:t>
      </w:r>
      <w:r w:rsidR="00703F3E" w:rsidRPr="00786130">
        <w:t>t learn it from the “Bible alone.” They had to use other sources—sources open to human interpretation.</w:t>
      </w:r>
      <w:r w:rsidR="00217CAF" w:rsidRPr="00786130">
        <w:t xml:space="preserve"> And as we will be seeing later, how “scholars” of today understand the Greek is often different than how the early Christians understood the Greek.</w:t>
      </w:r>
    </w:p>
    <w:p w:rsidR="0090634A" w:rsidRPr="00786130" w:rsidRDefault="0090634A" w:rsidP="008577DA">
      <w:pPr>
        <w:pStyle w:val="NoSpacing"/>
      </w:pPr>
    </w:p>
    <w:p w:rsidR="0090634A" w:rsidRPr="00786130" w:rsidRDefault="00851C3C" w:rsidP="008577DA">
      <w:pPr>
        <w:pStyle w:val="NoSpacing"/>
      </w:pPr>
      <w:r w:rsidRPr="00786130">
        <w:tab/>
        <w:t>The second reason I say that you don</w:t>
      </w:r>
      <w:r w:rsidR="006E73C8" w:rsidRPr="00786130">
        <w:t>’</w:t>
      </w:r>
      <w:r w:rsidRPr="00786130">
        <w:t>t use the Bible alone is that—unless you are an extremely unusual Christian—you listen to sermons on a regular basis. Sermons add human interpretation to Scripture. Quite likely, you also read Christian literature or listen to audio messages such as this message. If you</w:t>
      </w:r>
      <w:r w:rsidR="006E73C8" w:rsidRPr="00786130">
        <w:t>’</w:t>
      </w:r>
      <w:r w:rsidRPr="00786130">
        <w:t>re an earnest Bible student, you probably have a Bible dictionary and perhaps a Greek lexicon like Vine</w:t>
      </w:r>
      <w:r w:rsidR="006E73C8" w:rsidRPr="00786130">
        <w:t>’</w:t>
      </w:r>
      <w:r w:rsidRPr="00786130">
        <w:t xml:space="preserve">s. </w:t>
      </w:r>
    </w:p>
    <w:p w:rsidR="00851C3C" w:rsidRDefault="00851C3C" w:rsidP="008577DA">
      <w:pPr>
        <w:pStyle w:val="NoSpacing"/>
      </w:pPr>
      <w:r w:rsidRPr="00786130">
        <w:tab/>
        <w:t>So you don</w:t>
      </w:r>
      <w:r w:rsidR="006E73C8" w:rsidRPr="00786130">
        <w:t>’</w:t>
      </w:r>
      <w:r w:rsidRPr="00786130">
        <w:t>t use just the Bible alone. Not that there</w:t>
      </w:r>
      <w:r w:rsidR="006E73C8" w:rsidRPr="00786130">
        <w:t>’</w:t>
      </w:r>
      <w:r w:rsidRPr="00786130">
        <w:t>s anything wrong or unusual about that. God didn</w:t>
      </w:r>
      <w:r w:rsidR="006E73C8" w:rsidRPr="00786130">
        <w:t>’</w:t>
      </w:r>
      <w:r w:rsidRPr="00786130">
        <w:t>t want us to live out the Christian life as isolated hermits.</w:t>
      </w:r>
      <w:r w:rsidR="00255782" w:rsidRPr="00786130">
        <w:t xml:space="preserve"> So the point is that since none of us use just the “Bible alone,” why not turn for help to the very ones who knew the apostles or lived in the same age as they did? Common sense tells us that someone who lived in the same era as the apostles</w:t>
      </w:r>
      <w:r w:rsidR="00CE09F3" w:rsidRPr="00786130">
        <w:t>, who spoke the same language, and lived in the same culture</w:t>
      </w:r>
      <w:r w:rsidR="00255782" w:rsidRPr="00786130">
        <w:t xml:space="preserve"> was in a far better position to understand the </w:t>
      </w:r>
      <w:r w:rsidR="004A1181" w:rsidRPr="00786130">
        <w:t xml:space="preserve">language and teachings of the </w:t>
      </w:r>
      <w:r w:rsidR="00255782" w:rsidRPr="00786130">
        <w:t>New Testament than someone living nearly 2000 years later.</w:t>
      </w:r>
    </w:p>
    <w:p w:rsidR="00971259" w:rsidRPr="00971259" w:rsidRDefault="00971259" w:rsidP="00971259"/>
    <w:p w:rsidR="00004639" w:rsidRPr="00971259" w:rsidRDefault="00004639" w:rsidP="00971259">
      <w:pPr>
        <w:pStyle w:val="NoSpacing"/>
        <w:jc w:val="center"/>
        <w:rPr>
          <w:sz w:val="32"/>
          <w:szCs w:val="32"/>
          <w:u w:val="single"/>
        </w:rPr>
      </w:pPr>
      <w:r w:rsidRPr="00971259">
        <w:rPr>
          <w:sz w:val="32"/>
          <w:szCs w:val="32"/>
          <w:u w:val="single"/>
        </w:rPr>
        <w:t>What We Can Learn</w:t>
      </w:r>
    </w:p>
    <w:p w:rsidR="00004639" w:rsidRPr="00786130" w:rsidRDefault="00004639" w:rsidP="008577DA">
      <w:pPr>
        <w:pStyle w:val="NoSpacing"/>
      </w:pPr>
    </w:p>
    <w:p w:rsidR="00197A4D" w:rsidRPr="00786130" w:rsidRDefault="005E20FA" w:rsidP="008577DA">
      <w:pPr>
        <w:pStyle w:val="NoSpacing"/>
      </w:pPr>
      <w:r w:rsidRPr="00786130">
        <w:t xml:space="preserve">So let’s suppose that </w:t>
      </w:r>
      <w:r w:rsidR="00A726B5" w:rsidRPr="00786130">
        <w:t>you</w:t>
      </w:r>
      <w:r w:rsidRPr="00786130">
        <w:t xml:space="preserve"> </w:t>
      </w:r>
      <w:r w:rsidR="00A726B5" w:rsidRPr="00786130">
        <w:t>read</w:t>
      </w:r>
      <w:r w:rsidRPr="00786130">
        <w:t xml:space="preserve"> the early Christian writings </w:t>
      </w:r>
      <w:r w:rsidR="00A726B5" w:rsidRPr="00786130">
        <w:t>to get more insight</w:t>
      </w:r>
      <w:r w:rsidRPr="00786130">
        <w:t xml:space="preserve"> on Scripture</w:t>
      </w:r>
      <w:r w:rsidR="00A726B5" w:rsidRPr="00786130">
        <w:t>.</w:t>
      </w:r>
      <w:r w:rsidRPr="00786130">
        <w:t xml:space="preserve"> What will </w:t>
      </w:r>
      <w:r w:rsidR="00A726B5" w:rsidRPr="00786130">
        <w:t>you</w:t>
      </w:r>
      <w:r w:rsidRPr="00786130">
        <w:t xml:space="preserve"> learn from them? </w:t>
      </w:r>
    </w:p>
    <w:p w:rsidR="00971259" w:rsidRDefault="001E57B4" w:rsidP="008577DA">
      <w:pPr>
        <w:pStyle w:val="NoSpacing"/>
      </w:pPr>
      <w:r w:rsidRPr="00786130">
        <w:tab/>
      </w:r>
      <w:r w:rsidR="0037212D" w:rsidRPr="0037212D">
        <w:rPr>
          <w:b/>
        </w:rPr>
        <w:t>1.</w:t>
      </w:r>
      <w:r w:rsidR="0037212D">
        <w:t xml:space="preserve"> </w:t>
      </w:r>
      <w:r w:rsidRPr="0037212D">
        <w:rPr>
          <w:b/>
        </w:rPr>
        <w:t>First, you’ll quickly discover that the i</w:t>
      </w:r>
      <w:r w:rsidR="00197A4D" w:rsidRPr="0037212D">
        <w:rPr>
          <w:b/>
        </w:rPr>
        <w:t>nformation in commentaries and Bible dictionaries is often inaccurate</w:t>
      </w:r>
      <w:r w:rsidR="001B5CD9" w:rsidRPr="0037212D">
        <w:rPr>
          <w:b/>
        </w:rPr>
        <w:t>.</w:t>
      </w:r>
      <w:r w:rsidR="001B5CD9" w:rsidRPr="00786130">
        <w:t xml:space="preserve"> </w:t>
      </w:r>
    </w:p>
    <w:p w:rsidR="005E178A" w:rsidRPr="00786130" w:rsidRDefault="00971259" w:rsidP="008577DA">
      <w:pPr>
        <w:pStyle w:val="NoSpacing"/>
      </w:pPr>
      <w:r>
        <w:tab/>
      </w:r>
      <w:r w:rsidR="001B5CD9" w:rsidRPr="00786130">
        <w:t xml:space="preserve">Even worse, it’s often made up. The early Christians typically knew nothing about the things these reference works claim. In my book, </w:t>
      </w:r>
      <w:r w:rsidR="001B5CD9" w:rsidRPr="00786130">
        <w:rPr>
          <w:i/>
        </w:rPr>
        <w:t>Will the Theologians Please Sit Down</w:t>
      </w:r>
      <w:r w:rsidR="001B5CD9" w:rsidRPr="00786130">
        <w:t xml:space="preserve">, I detail the inaccurate </w:t>
      </w:r>
      <w:r w:rsidR="0081427B" w:rsidRPr="00786130">
        <w:t>information that commentaries contain about 1 Corinthians 11, which talks about the head covering.</w:t>
      </w:r>
      <w:r w:rsidR="005E178A" w:rsidRPr="00786130">
        <w:t xml:space="preserve"> </w:t>
      </w:r>
    </w:p>
    <w:p w:rsidR="00197A4D" w:rsidRPr="00786130" w:rsidRDefault="005E178A" w:rsidP="008577DA">
      <w:pPr>
        <w:pStyle w:val="NoSpacing"/>
      </w:pPr>
      <w:r w:rsidRPr="00786130">
        <w:tab/>
        <w:t>For example, most commentaries today will tell you that the only women in Corinth who went in public without a veil or head covering were prostitutes. But the early Christians don’t know anything about that. In fact, they make it clear that plenty of women in the ancient world went in public without veils or head coverings. The prostitute claim is something made up by commentators. They have no source for their information.</w:t>
      </w:r>
      <w:r w:rsidR="00A726B5" w:rsidRPr="00786130">
        <w:t xml:space="preserve"> As near as I’ve been able to tell, that story began with Adam Clarke</w:t>
      </w:r>
      <w:r w:rsidR="00133835" w:rsidRPr="00786130">
        <w:t>, the 19</w:t>
      </w:r>
      <w:r w:rsidR="00133835" w:rsidRPr="00786130">
        <w:rPr>
          <w:vertAlign w:val="superscript"/>
        </w:rPr>
        <w:t>th</w:t>
      </w:r>
      <w:r w:rsidR="00133835" w:rsidRPr="00786130">
        <w:t xml:space="preserve"> century commentator.</w:t>
      </w:r>
    </w:p>
    <w:p w:rsidR="00E17121" w:rsidRPr="00786130" w:rsidRDefault="00E17121" w:rsidP="008577DA">
      <w:pPr>
        <w:pStyle w:val="NoSpacing"/>
      </w:pPr>
      <w:r w:rsidRPr="00786130">
        <w:tab/>
        <w:t xml:space="preserve">Before reading the early Christian writings, I assumed that commentators had writings contemporaneous with the New Testament or at least in that time period.  I thought that’s where they’re getting their information.  After all, they act as though they have inside information on what was going on in the New Testament congregations. But the truth of the matter is that the only Christian sources we have are the writings of the so-called “Ante-Nicene Fathers.” And after reading the entire set of the Ante-Nicene Fathers, it was clear to me that these writings are </w:t>
      </w:r>
      <w:r w:rsidRPr="00786130">
        <w:rPr>
          <w:i/>
        </w:rPr>
        <w:t>not</w:t>
      </w:r>
      <w:r w:rsidRPr="00786130">
        <w:t xml:space="preserve"> the source of the information contained in commentaries. In other words, they have no primary source.</w:t>
      </w:r>
    </w:p>
    <w:p w:rsidR="00C40FCA" w:rsidRPr="00786130" w:rsidRDefault="008A19EB" w:rsidP="008577DA">
      <w:pPr>
        <w:pStyle w:val="NoSpacing"/>
      </w:pPr>
      <w:r w:rsidRPr="00786130">
        <w:tab/>
      </w:r>
      <w:r w:rsidR="00C40FCA" w:rsidRPr="00786130">
        <w:t>What do I mean by a “</w:t>
      </w:r>
      <w:r w:rsidRPr="00786130">
        <w:t>primary source</w:t>
      </w:r>
      <w:r w:rsidR="00C40FCA" w:rsidRPr="00786130">
        <w:t xml:space="preserve">”? A primary source is the original piece of evidence. For example, if you wanted to find out how the early Christians dressed, the primary source would be their writings. Another primary source would be the pictures in </w:t>
      </w:r>
      <w:r w:rsidR="00C40FCA" w:rsidRPr="00786130">
        <w:lastRenderedPageBreak/>
        <w:t xml:space="preserve">the catacombs. What I learned from having read the early Christian writings is </w:t>
      </w:r>
      <w:r w:rsidR="001E57B4" w:rsidRPr="00786130">
        <w:t xml:space="preserve">to </w:t>
      </w:r>
      <w:r w:rsidR="00C40FCA" w:rsidRPr="00786130">
        <w:t>never settle for anything less than information from primary sources.</w:t>
      </w:r>
    </w:p>
    <w:p w:rsidR="001E57B4" w:rsidRPr="00786130" w:rsidRDefault="001E57B4" w:rsidP="008577DA">
      <w:pPr>
        <w:pStyle w:val="NoSpacing"/>
      </w:pPr>
      <w:r w:rsidRPr="00786130">
        <w:tab/>
        <w:t>Please don’t misunderstand me.  I have Bible dictionaries and Bible encyclopedias. Occasionally, I’ll even look at a commentary. But if the writers can’t cite a source for their assertions, then I look at it very skeptically. That’s because if you have a primary source for your information, you will normally cite it.</w:t>
      </w:r>
    </w:p>
    <w:p w:rsidR="001E57B4" w:rsidRPr="00786130" w:rsidRDefault="00A83ED4" w:rsidP="008577DA">
      <w:pPr>
        <w:pStyle w:val="NoSpacing"/>
      </w:pPr>
      <w:r>
        <w:rPr>
          <w:color w:val="FF0000"/>
        </w:rPr>
        <w:pict>
          <v:rect id="_x0000_i1025" style="width:468pt;height:1.5pt" o:hralign="center" o:hrstd="t" o:hrnoshade="t" o:hr="t" fillcolor="red" stroked="f"/>
        </w:pict>
      </w:r>
    </w:p>
    <w:p w:rsidR="0037212D" w:rsidRPr="0037212D" w:rsidRDefault="001E57B4" w:rsidP="008577DA">
      <w:pPr>
        <w:pStyle w:val="NoSpacing"/>
        <w:rPr>
          <w:b/>
        </w:rPr>
      </w:pPr>
      <w:r w:rsidRPr="00786130">
        <w:tab/>
      </w:r>
      <w:r w:rsidR="0037212D" w:rsidRPr="0037212D">
        <w:rPr>
          <w:b/>
        </w:rPr>
        <w:t xml:space="preserve">2. </w:t>
      </w:r>
      <w:r w:rsidRPr="0037212D">
        <w:rPr>
          <w:b/>
        </w:rPr>
        <w:t xml:space="preserve">The second thing you will notice from reading the early Christian writings is that back then Christians took the New Testament commandments very </w:t>
      </w:r>
      <w:r w:rsidR="00963153" w:rsidRPr="0037212D">
        <w:rPr>
          <w:b/>
        </w:rPr>
        <w:t xml:space="preserve">literally and very seriously. </w:t>
      </w:r>
    </w:p>
    <w:p w:rsidR="005F6DDA" w:rsidRPr="00786130" w:rsidRDefault="00963153" w:rsidP="008577DA">
      <w:pPr>
        <w:pStyle w:val="NoSpacing"/>
      </w:pPr>
      <w:r w:rsidRPr="00786130">
        <w:t xml:space="preserve">If Jesus said to love your enemies, they loved their enemies. If He said don’t swear at all, then the early Christians didn’t swear at all. If the Bible says not to eat blood or things sacrificed to idols, they didn’t eat blood or things sacrificed to idols. If it says for a woman to cover her head when praying or prophesying, early Christian women covered their heads when praying or prophesying. </w:t>
      </w:r>
    </w:p>
    <w:p w:rsidR="005F6DDA" w:rsidRPr="00786130" w:rsidRDefault="005F6DDA" w:rsidP="008577DA">
      <w:pPr>
        <w:pStyle w:val="NoSpacing"/>
      </w:pPr>
      <w:r w:rsidRPr="00786130">
        <w:tab/>
      </w:r>
      <w:r w:rsidR="00963153" w:rsidRPr="00786130">
        <w:t xml:space="preserve">If the Bible says for the women </w:t>
      </w:r>
      <w:bookmarkStart w:id="0" w:name="30905x8"/>
      <w:bookmarkEnd w:id="0"/>
      <w:r w:rsidR="00963153" w:rsidRPr="00786130">
        <w:t xml:space="preserve">to “adorn themselves in modest apparel, with propriety and moderation, not with braided hair or gold or pearls or costly clothing”—then Christian women adorned themselves with modest apparel and not with braided hair, gold, pearls, or costly clothing. </w:t>
      </w:r>
      <w:r w:rsidRPr="00786130">
        <w:t>If the Scriptures say to greet one another with a holy kiss, then they greeted one another with a holy kiss.  If the Bible says not to take your brother to court, they didn’t take their brother to court. And so on.</w:t>
      </w:r>
    </w:p>
    <w:p w:rsidR="005F6DDA" w:rsidRPr="00786130" w:rsidRDefault="005F6DDA" w:rsidP="008577DA">
      <w:pPr>
        <w:pStyle w:val="NoSpacing"/>
      </w:pPr>
      <w:r w:rsidRPr="00786130">
        <w:tab/>
        <w:t>Now, there should be nothing surprising about that. It’s what we should expect to find. However, over the centuries, Christians have ignored or nullified so many New Testament commandments, that I found it a bit surprising to learn that they were obeying many commandments that I had been taught we don’t need to obey.</w:t>
      </w:r>
    </w:p>
    <w:p w:rsidR="005F6DDA" w:rsidRPr="00786130" w:rsidRDefault="005F6DDA" w:rsidP="008577DA">
      <w:pPr>
        <w:pStyle w:val="NoSpacing"/>
      </w:pPr>
      <w:r w:rsidRPr="00786130">
        <w:tab/>
        <w:t>It was a rude awakening for me. But I am so glad I was jolted out of my complacency when I was relatively young and could turn my life around.</w:t>
      </w:r>
    </w:p>
    <w:p w:rsidR="00133835" w:rsidRPr="00786130" w:rsidRDefault="00133835" w:rsidP="008577DA">
      <w:pPr>
        <w:pStyle w:val="NoSpacing"/>
      </w:pPr>
      <w:r w:rsidRPr="00786130">
        <w:tab/>
        <w:t xml:space="preserve">Now, this second point is often tied very closely to the first point—which was the fact that commentaries make up a lot of things. And quite often they do this in order to abrogate a specific commandment in the New Testament. This is certainly what they have done with regard to the head covering.  They’ve done the same thing with Jesus’ teaching on divorce. </w:t>
      </w:r>
    </w:p>
    <w:p w:rsidR="00AA6C34" w:rsidRPr="00786130" w:rsidRDefault="00AA6C34" w:rsidP="008577DA">
      <w:pPr>
        <w:pStyle w:val="NoSpacing"/>
      </w:pPr>
      <w:r w:rsidRPr="00786130">
        <w:t>So up to this point, we’ve talked about two of the things we can learn from the early Christian writings:</w:t>
      </w:r>
    </w:p>
    <w:p w:rsidR="00AA6C34" w:rsidRPr="00786130" w:rsidRDefault="00AA6C34" w:rsidP="008577DA">
      <w:pPr>
        <w:pStyle w:val="NoSpacing"/>
      </w:pPr>
      <w:r w:rsidRPr="00786130">
        <w:t>1.</w:t>
      </w:r>
      <w:r w:rsidRPr="00786130">
        <w:tab/>
        <w:t xml:space="preserve">That Bible dictionaries and commentaries are often inaccurate and </w:t>
      </w:r>
      <w:r w:rsidR="00971259">
        <w:t>even fictitious</w:t>
      </w:r>
      <w:r w:rsidRPr="00786130">
        <w:t>.</w:t>
      </w:r>
    </w:p>
    <w:p w:rsidR="00AA6C34" w:rsidRDefault="00AA6C34" w:rsidP="008577DA">
      <w:pPr>
        <w:pStyle w:val="NoSpacing"/>
      </w:pPr>
      <w:r w:rsidRPr="00786130">
        <w:t>2.</w:t>
      </w:r>
      <w:r w:rsidRPr="00786130">
        <w:tab/>
        <w:t>That originally Christians took the New Testament commandments very seriously and literally.</w:t>
      </w:r>
    </w:p>
    <w:p w:rsidR="00736B01" w:rsidRPr="00786130" w:rsidRDefault="00736B01" w:rsidP="008577DA">
      <w:pPr>
        <w:pStyle w:val="NoSpacing"/>
      </w:pPr>
    </w:p>
    <w:p w:rsidR="00524740" w:rsidRPr="00786130" w:rsidRDefault="00696FA0" w:rsidP="008577DA">
      <w:pPr>
        <w:pStyle w:val="NoSpacing"/>
      </w:pPr>
      <w:r w:rsidRPr="00786130">
        <w:tab/>
      </w:r>
      <w:r w:rsidR="00971259" w:rsidRPr="00971259">
        <w:rPr>
          <w:b/>
        </w:rPr>
        <w:t xml:space="preserve">3. </w:t>
      </w:r>
      <w:r w:rsidR="00AA6C34" w:rsidRPr="00971259">
        <w:rPr>
          <w:b/>
        </w:rPr>
        <w:t>The third thing</w:t>
      </w:r>
      <w:r w:rsidRPr="00971259">
        <w:rPr>
          <w:b/>
        </w:rPr>
        <w:t xml:space="preserve"> their writings can </w:t>
      </w:r>
      <w:r w:rsidR="00AA6C34" w:rsidRPr="00971259">
        <w:rPr>
          <w:b/>
        </w:rPr>
        <w:t xml:space="preserve">do for you is to </w:t>
      </w:r>
      <w:r w:rsidRPr="00971259">
        <w:rPr>
          <w:b/>
        </w:rPr>
        <w:t xml:space="preserve">open </w:t>
      </w:r>
      <w:r w:rsidR="00AA6C34" w:rsidRPr="00971259">
        <w:rPr>
          <w:b/>
        </w:rPr>
        <w:t>y</w:t>
      </w:r>
      <w:r w:rsidRPr="00971259">
        <w:rPr>
          <w:b/>
        </w:rPr>
        <w:t xml:space="preserve">our eyes to </w:t>
      </w:r>
      <w:r w:rsidR="002D1726" w:rsidRPr="00971259">
        <w:rPr>
          <w:b/>
        </w:rPr>
        <w:t>y</w:t>
      </w:r>
      <w:r w:rsidRPr="00971259">
        <w:rPr>
          <w:b/>
        </w:rPr>
        <w:t>our own preconceptions</w:t>
      </w:r>
      <w:r w:rsidR="00AA6C34" w:rsidRPr="00971259">
        <w:rPr>
          <w:b/>
        </w:rPr>
        <w:t>.</w:t>
      </w:r>
      <w:r w:rsidR="00AA6C34" w:rsidRPr="00786130">
        <w:t xml:space="preserve"> That is, if you read them with an </w:t>
      </w:r>
      <w:r w:rsidR="00AA6C34" w:rsidRPr="00786130">
        <w:rPr>
          <w:i/>
        </w:rPr>
        <w:t>open</w:t>
      </w:r>
      <w:r w:rsidR="00AA6C34" w:rsidRPr="00786130">
        <w:t xml:space="preserve"> mind.</w:t>
      </w:r>
    </w:p>
    <w:p w:rsidR="00F5438B" w:rsidRPr="00786130" w:rsidRDefault="003D2010" w:rsidP="008577DA">
      <w:pPr>
        <w:pStyle w:val="NoSpacing"/>
      </w:pPr>
      <w:r w:rsidRPr="00786130">
        <w:lastRenderedPageBreak/>
        <w:tab/>
      </w:r>
      <w:r w:rsidR="00F5438B" w:rsidRPr="00786130">
        <w:t xml:space="preserve">Before </w:t>
      </w:r>
      <w:r w:rsidR="00AA6C34" w:rsidRPr="00786130">
        <w:t xml:space="preserve">I </w:t>
      </w:r>
      <w:r w:rsidR="00667393" w:rsidRPr="00786130">
        <w:t xml:space="preserve">first </w:t>
      </w:r>
      <w:r w:rsidR="00F5438B" w:rsidRPr="00786130">
        <w:t>read the</w:t>
      </w:r>
      <w:r w:rsidR="00AA6C34" w:rsidRPr="00786130">
        <w:t xml:space="preserve"> early Christian writings</w:t>
      </w:r>
      <w:r w:rsidR="00667393" w:rsidRPr="00786130">
        <w:t xml:space="preserve"> back in 1985</w:t>
      </w:r>
      <w:r w:rsidR="00F5438B" w:rsidRPr="00786130">
        <w:t xml:space="preserve">, I would have said </w:t>
      </w:r>
      <w:r w:rsidRPr="00786130">
        <w:t xml:space="preserve">that </w:t>
      </w:r>
      <w:r w:rsidR="00F5438B" w:rsidRPr="00786130">
        <w:t xml:space="preserve">I go by </w:t>
      </w:r>
      <w:r w:rsidRPr="00786130">
        <w:t xml:space="preserve">just </w:t>
      </w:r>
      <w:r w:rsidR="00F5438B" w:rsidRPr="00786130">
        <w:t>the Bible</w:t>
      </w:r>
      <w:r w:rsidRPr="00786130">
        <w:t xml:space="preserve"> alone. But when I began reading </w:t>
      </w:r>
      <w:r w:rsidR="00AA6C34" w:rsidRPr="00786130">
        <w:t xml:space="preserve">their </w:t>
      </w:r>
      <w:r w:rsidRPr="00786130">
        <w:t xml:space="preserve">writings, I </w:t>
      </w:r>
      <w:r w:rsidR="004B4AAE" w:rsidRPr="00786130">
        <w:t xml:space="preserve">quickly </w:t>
      </w:r>
      <w:r w:rsidRPr="00786130">
        <w:t xml:space="preserve">realized that their beliefs were quite different from my own in many areas. Naturally, I assumed that </w:t>
      </w:r>
      <w:r w:rsidRPr="00786130">
        <w:rPr>
          <w:i/>
        </w:rPr>
        <w:t>they</w:t>
      </w:r>
      <w:r w:rsidRPr="00786130">
        <w:t xml:space="preserve"> were the ones who were off base. But when I went back and </w:t>
      </w:r>
      <w:r w:rsidR="004B4AAE" w:rsidRPr="00786130">
        <w:t>re-</w:t>
      </w:r>
      <w:r w:rsidRPr="00786130">
        <w:t xml:space="preserve">read the New Testament, I realized that everything they believed is right there in the New Testament. In fact, invariably what they believed </w:t>
      </w:r>
      <w:r w:rsidR="004B4AAE" w:rsidRPr="00786130">
        <w:t>is</w:t>
      </w:r>
      <w:r w:rsidRPr="00786130">
        <w:t xml:space="preserve"> the most natural, literal reading of the New Testament.</w:t>
      </w:r>
    </w:p>
    <w:p w:rsidR="004B4AAE" w:rsidRPr="00786130" w:rsidRDefault="004B4AAE" w:rsidP="008577DA">
      <w:pPr>
        <w:pStyle w:val="NoSpacing"/>
      </w:pPr>
      <w:r w:rsidRPr="00786130">
        <w:tab/>
        <w:t>So the issue wasn’t that I went by the Bible and they didn’t. No, they went by the Bible as well.  So this was puzzling. If I was going just by what the Bible teaches, and they were going just by what the Bible teaches, how come we didn’t both believe the same thing?</w:t>
      </w:r>
    </w:p>
    <w:p w:rsidR="004914E1" w:rsidRPr="00786130" w:rsidRDefault="00667393" w:rsidP="008577DA">
      <w:pPr>
        <w:pStyle w:val="NoSpacing"/>
      </w:pPr>
      <w:r w:rsidRPr="00786130">
        <w:tab/>
      </w:r>
      <w:r w:rsidR="001900E0" w:rsidRPr="00786130">
        <w:t xml:space="preserve">When I did some honest self-examination, </w:t>
      </w:r>
      <w:r w:rsidR="003D2010" w:rsidRPr="00786130">
        <w:t xml:space="preserve">I realized that </w:t>
      </w:r>
      <w:r w:rsidR="00735012" w:rsidRPr="00786130">
        <w:t>the problem was my preconceptions. Like most Christians, I had not come to my belief system by reading the Bible alone.  From the time I was a young boy</w:t>
      </w:r>
      <w:r w:rsidR="004914E1" w:rsidRPr="00786130">
        <w:t xml:space="preserve">, I had been indoctrinated by others. Even after I left the sect I had grown up with, I was still heavily influenced by commentaries, pastors, </w:t>
      </w:r>
      <w:r w:rsidR="0095383D" w:rsidRPr="00786130">
        <w:t xml:space="preserve">study Bibles, </w:t>
      </w:r>
      <w:r w:rsidR="004914E1" w:rsidRPr="00786130">
        <w:t xml:space="preserve">Sunday School curriculum, and other Christian literature. I had not come to my beliefs just from reading the Bible alone. Every time I picked up the Bible to read it, all of these preconceptions that had been inculcated </w:t>
      </w:r>
      <w:r w:rsidR="0095383D" w:rsidRPr="00786130">
        <w:t>in me drowned out the literal words of Scripture.</w:t>
      </w:r>
    </w:p>
    <w:p w:rsidR="0095383D" w:rsidRPr="00786130" w:rsidRDefault="0095383D" w:rsidP="008577DA">
      <w:pPr>
        <w:pStyle w:val="NoSpacing"/>
      </w:pPr>
      <w:r w:rsidRPr="00786130">
        <w:tab/>
        <w:t>You know, it’s amazing how much our preconceptions affect us in every sphere of life. A couple of years ago, I had surgery done on my knee to repair some torn cartilage. It was arthroscopic surgery done at an outpatient clinic. A year later, my wife needed some routine surgery. She and I met with her doctor, and the doctor said the surgery would be done</w:t>
      </w:r>
      <w:r w:rsidR="00562E32" w:rsidRPr="00786130">
        <w:t xml:space="preserve"> in about two weeks at </w:t>
      </w:r>
      <w:r w:rsidR="00667393" w:rsidRPr="00786130">
        <w:t xml:space="preserve">the </w:t>
      </w:r>
      <w:r w:rsidR="00562E32" w:rsidRPr="00786130">
        <w:t xml:space="preserve">“same-day services” </w:t>
      </w:r>
      <w:r w:rsidR="00B77555" w:rsidRPr="00786130">
        <w:t>division</w:t>
      </w:r>
      <w:r w:rsidR="00562E32" w:rsidRPr="00786130">
        <w:t xml:space="preserve"> of the local hospital. Because my own surgery </w:t>
      </w:r>
      <w:r w:rsidR="00B77555" w:rsidRPr="00786130">
        <w:t xml:space="preserve">was </w:t>
      </w:r>
      <w:r w:rsidR="00562E32" w:rsidRPr="00786130">
        <w:t>at an outpatient clinic, I immediately took the expression, “same-day services,” to mean “outpatient</w:t>
      </w:r>
      <w:r w:rsidR="00B77555" w:rsidRPr="00786130">
        <w:t xml:space="preserve"> </w:t>
      </w:r>
      <w:r w:rsidR="00821F1F" w:rsidRPr="00786130">
        <w:t>building</w:t>
      </w:r>
      <w:r w:rsidR="00562E32" w:rsidRPr="00786130">
        <w:t xml:space="preserve">.” </w:t>
      </w:r>
    </w:p>
    <w:p w:rsidR="00562E32" w:rsidRPr="00786130" w:rsidRDefault="00562E32" w:rsidP="008577DA">
      <w:pPr>
        <w:pStyle w:val="NoSpacing"/>
      </w:pPr>
      <w:r w:rsidRPr="00786130">
        <w:tab/>
        <w:t xml:space="preserve">During those entire two weeks, as we made preparations for the surgery, I had it fixed in my mind that the surgery would be at </w:t>
      </w:r>
      <w:r w:rsidR="00667393" w:rsidRPr="00786130">
        <w:t>the hospital’s</w:t>
      </w:r>
      <w:r w:rsidRPr="00786130">
        <w:t xml:space="preserve"> outpatient clinic. Even though my wife mentioned “same-day services” dozens of times, and even though the written instructions given us </w:t>
      </w:r>
      <w:r w:rsidR="00B77555" w:rsidRPr="00786130">
        <w:t>said to go to the “same-day services” wing of the hospital, I had it fixed in my mind that the surgery would be at the hospital’s outpatient clinic.</w:t>
      </w:r>
    </w:p>
    <w:p w:rsidR="00667393" w:rsidRPr="00786130" w:rsidRDefault="00B77555" w:rsidP="008577DA">
      <w:pPr>
        <w:pStyle w:val="NoSpacing"/>
      </w:pPr>
      <w:r w:rsidRPr="00786130">
        <w:tab/>
        <w:t xml:space="preserve">So on the morning of the scheduled surgery, I drove my wife Deborah into town, </w:t>
      </w:r>
      <w:r w:rsidR="00667393" w:rsidRPr="00786130">
        <w:t>using</w:t>
      </w:r>
      <w:r w:rsidRPr="00786130">
        <w:t xml:space="preserve"> the directions on the handout given us. Following those directions, I suddenly found myself in the hospital’s main parking lot.  </w:t>
      </w:r>
    </w:p>
    <w:p w:rsidR="00B77555" w:rsidRPr="00786130" w:rsidRDefault="00667393" w:rsidP="008577DA">
      <w:pPr>
        <w:pStyle w:val="NoSpacing"/>
      </w:pPr>
      <w:r w:rsidRPr="00786130">
        <w:tab/>
      </w:r>
      <w:r w:rsidR="00B77555" w:rsidRPr="00786130">
        <w:t xml:space="preserve">“There’s some mistake here,” I said to my wife, “we’re supposed to be going to the outpatient clinic.” </w:t>
      </w:r>
    </w:p>
    <w:p w:rsidR="00B77555" w:rsidRPr="00786130" w:rsidRDefault="00B77555" w:rsidP="008577DA">
      <w:pPr>
        <w:pStyle w:val="NoSpacing"/>
      </w:pPr>
      <w:r w:rsidRPr="00786130">
        <w:tab/>
        <w:t xml:space="preserve">“No,” she replied. “We’re supposed to go to same-day services.” She then pointed to the large letters above the door of the wing of the hospital we were at. They read, “Same-Day Services.” </w:t>
      </w:r>
    </w:p>
    <w:p w:rsidR="001E0321" w:rsidRPr="00786130" w:rsidRDefault="001E0321" w:rsidP="008577DA">
      <w:pPr>
        <w:pStyle w:val="NoSpacing"/>
      </w:pPr>
      <w:r w:rsidRPr="00786130">
        <w:tab/>
        <w:t>“You mean the surgery is going to be in the hospital?” I asked in disbelief. “Not at a separate clinic?”</w:t>
      </w:r>
    </w:p>
    <w:p w:rsidR="001E0321" w:rsidRPr="00786130" w:rsidRDefault="001E0321" w:rsidP="008577DA">
      <w:pPr>
        <w:pStyle w:val="NoSpacing"/>
      </w:pPr>
      <w:r w:rsidRPr="00786130">
        <w:tab/>
        <w:t>“Yes, of course,” she replied.</w:t>
      </w:r>
    </w:p>
    <w:p w:rsidR="001E0321" w:rsidRPr="00786130" w:rsidRDefault="001E0321" w:rsidP="008577DA">
      <w:pPr>
        <w:pStyle w:val="NoSpacing"/>
      </w:pPr>
      <w:r w:rsidRPr="00786130">
        <w:tab/>
        <w:t>“But I’m sure the doctor said it would be at an outpatient clinic,” I argued, still not convinced.</w:t>
      </w:r>
    </w:p>
    <w:p w:rsidR="001E0321" w:rsidRPr="00786130" w:rsidRDefault="001E0321" w:rsidP="008577DA">
      <w:pPr>
        <w:pStyle w:val="NoSpacing"/>
      </w:pPr>
      <w:r w:rsidRPr="00786130">
        <w:lastRenderedPageBreak/>
        <w:tab/>
        <w:t xml:space="preserve">“No, </w:t>
      </w:r>
      <w:r w:rsidR="00667393" w:rsidRPr="00786130">
        <w:t>the doctor</w:t>
      </w:r>
      <w:r w:rsidRPr="00786130">
        <w:t xml:space="preserve"> said it would be at the same-day services section of the hospital,” my wife answered. </w:t>
      </w:r>
      <w:r w:rsidR="008D2479" w:rsidRPr="00786130">
        <w:t>“</w:t>
      </w:r>
      <w:r w:rsidRPr="00786130">
        <w:t>No one has ever said anything about an outpatient clinic.”</w:t>
      </w:r>
    </w:p>
    <w:p w:rsidR="001E0321" w:rsidRPr="00786130" w:rsidRDefault="001E0321" w:rsidP="008577DA">
      <w:pPr>
        <w:pStyle w:val="NoSpacing"/>
      </w:pPr>
      <w:r w:rsidRPr="00786130">
        <w:tab/>
        <w:t xml:space="preserve">Shaking my head in disbelief, I led my wife into the hospital. Once she was taken in </w:t>
      </w:r>
      <w:r w:rsidR="00667393" w:rsidRPr="00786130">
        <w:t>for surgery</w:t>
      </w:r>
      <w:r w:rsidRPr="00786130">
        <w:t xml:space="preserve">, </w:t>
      </w:r>
      <w:r w:rsidR="009E3F88" w:rsidRPr="00786130">
        <w:t>I pondered how I got so mixed up about the whole thing. I realized it was my own preconceptions. When I had first heard the phrase, “same-day services,” I had equated it with outpatient services. Thereafter, I was blinded by everything else that was said because of my own preconceptions.</w:t>
      </w:r>
    </w:p>
    <w:p w:rsidR="00821F1F" w:rsidRPr="00786130" w:rsidRDefault="009E3F88" w:rsidP="008577DA">
      <w:pPr>
        <w:pStyle w:val="NoSpacing"/>
      </w:pPr>
      <w:r w:rsidRPr="00786130">
        <w:tab/>
        <w:t xml:space="preserve">When it comes to understanding Scripture, that’s the situation we’re </w:t>
      </w:r>
      <w:r w:rsidRPr="00786130">
        <w:rPr>
          <w:i/>
        </w:rPr>
        <w:t>all</w:t>
      </w:r>
      <w:r w:rsidRPr="00786130">
        <w:t xml:space="preserve"> in. Regardless of what church we belong to, we didn’t arrive at our belief systems in a vacuum. No, we’ve all been instructed or indoctrinated in [quote] “what the Bible really means.” [</w:t>
      </w:r>
      <w:proofErr w:type="spellStart"/>
      <w:r w:rsidRPr="00786130">
        <w:t>endquote</w:t>
      </w:r>
      <w:proofErr w:type="spellEnd"/>
      <w:r w:rsidRPr="00786130">
        <w:t xml:space="preserve">] </w:t>
      </w:r>
      <w:r w:rsidR="00821F1F" w:rsidRPr="00786130">
        <w:t xml:space="preserve">As a result, we can read the exact words of Scripture, yet those words never penetrate our mind. It’s like me and my preconceptions about same-day services. Once my mind had decided that same-day services meant outpatient services, thereafter that’s all my mind </w:t>
      </w:r>
      <w:r w:rsidR="002D1726" w:rsidRPr="00786130">
        <w:t xml:space="preserve">ever </w:t>
      </w:r>
      <w:r w:rsidR="00821F1F" w:rsidRPr="00786130">
        <w:t>heard or read.</w:t>
      </w:r>
    </w:p>
    <w:p w:rsidR="00FC7EDD" w:rsidRPr="00786130" w:rsidRDefault="00821F1F" w:rsidP="008577DA">
      <w:pPr>
        <w:pStyle w:val="NoSpacing"/>
      </w:pPr>
      <w:r w:rsidRPr="00786130">
        <w:tab/>
        <w:t xml:space="preserve">Happily, there were no consequences to my preconceptions about same-day services. </w:t>
      </w:r>
      <w:r w:rsidR="00B63FE2" w:rsidRPr="00786130">
        <w:t xml:space="preserve">We still got to the hospital on time, and the surgery went fine. </w:t>
      </w:r>
      <w:r w:rsidRPr="00786130">
        <w:t xml:space="preserve">But there can be </w:t>
      </w:r>
      <w:r w:rsidRPr="00786130">
        <w:rPr>
          <w:i/>
        </w:rPr>
        <w:t>eternal</w:t>
      </w:r>
      <w:r w:rsidRPr="00786130">
        <w:t xml:space="preserve"> consequences to our preconceptions about what the Bible says. If we’re blinded to </w:t>
      </w:r>
      <w:r w:rsidR="00FC7EDD" w:rsidRPr="00786130">
        <w:t>the teachings and commandments of Scripture, the consequences can be very severe.</w:t>
      </w:r>
    </w:p>
    <w:p w:rsidR="00947B35" w:rsidRDefault="00FC7EDD" w:rsidP="008577DA">
      <w:pPr>
        <w:pStyle w:val="NoSpacing"/>
      </w:pPr>
      <w:r w:rsidRPr="00786130">
        <w:tab/>
        <w:t>So one of the biggest benefits I received from reading the early Christian writings was that they opened my eyes to my own preconceptions. That’s because in almost every case, what the early Christians believed about any subject is</w:t>
      </w:r>
      <w:r w:rsidR="00947B35" w:rsidRPr="00786130">
        <w:t xml:space="preserve"> the same thing </w:t>
      </w:r>
      <w:r w:rsidR="00947B35" w:rsidRPr="00786130">
        <w:rPr>
          <w:i/>
        </w:rPr>
        <w:t>anyone</w:t>
      </w:r>
      <w:r w:rsidR="00947B35" w:rsidRPr="00786130">
        <w:t xml:space="preserve"> would believe if they</w:t>
      </w:r>
      <w:r w:rsidR="00B63FE2" w:rsidRPr="00786130">
        <w:t xml:space="preserve"> did the following</w:t>
      </w:r>
      <w:r w:rsidR="00947B35" w:rsidRPr="00786130">
        <w:t>:</w:t>
      </w:r>
    </w:p>
    <w:p w:rsidR="00736B01" w:rsidRPr="00786130" w:rsidRDefault="00736B01" w:rsidP="008577DA">
      <w:pPr>
        <w:pStyle w:val="NoSpacing"/>
      </w:pPr>
    </w:p>
    <w:p w:rsidR="00947B35" w:rsidRPr="00786130" w:rsidRDefault="00947B35" w:rsidP="008577DA">
      <w:pPr>
        <w:pStyle w:val="NoSpacing"/>
      </w:pPr>
      <w:r w:rsidRPr="00786130">
        <w:tab/>
        <w:t>1.</w:t>
      </w:r>
      <w:r w:rsidRPr="00786130">
        <w:tab/>
        <w:t>Started with a blank slate, without any preconceptions; and</w:t>
      </w:r>
    </w:p>
    <w:p w:rsidR="00947B35" w:rsidRPr="00786130" w:rsidRDefault="00947B35" w:rsidP="008577DA">
      <w:pPr>
        <w:pStyle w:val="NoSpacing"/>
      </w:pPr>
      <w:r w:rsidRPr="00786130">
        <w:tab/>
        <w:t>2.</w:t>
      </w:r>
      <w:r w:rsidRPr="00786130">
        <w:tab/>
        <w:t>Collected together every New Testament passage dealing with that subject; and</w:t>
      </w:r>
    </w:p>
    <w:p w:rsidR="00947B35" w:rsidRPr="00786130" w:rsidRDefault="00947B35" w:rsidP="008577DA">
      <w:pPr>
        <w:pStyle w:val="NoSpacing"/>
      </w:pPr>
      <w:r w:rsidRPr="00786130">
        <w:tab/>
        <w:t>3.</w:t>
      </w:r>
      <w:r w:rsidRPr="00786130">
        <w:tab/>
        <w:t>Took all those verses literally</w:t>
      </w:r>
    </w:p>
    <w:p w:rsidR="00947B35" w:rsidRPr="00786130" w:rsidRDefault="00947B35" w:rsidP="008577DA">
      <w:pPr>
        <w:pStyle w:val="NoSpacing"/>
      </w:pPr>
    </w:p>
    <w:p w:rsidR="009E3F88" w:rsidRPr="00786130" w:rsidRDefault="00947B35" w:rsidP="008577DA">
      <w:pPr>
        <w:pStyle w:val="NoSpacing"/>
      </w:pPr>
      <w:r w:rsidRPr="00786130">
        <w:tab/>
        <w:t xml:space="preserve">Because that’s the case, I </w:t>
      </w:r>
      <w:r w:rsidR="009B4DF2" w:rsidRPr="00786130">
        <w:t>eventually had to admit that where my beliefs differed from theirs on most topics, it was because of my own preconceptions.  I had been blinded to the clear language of Scripture because of all of the instruction and indoctrination I had received</w:t>
      </w:r>
      <w:r w:rsidR="00B63FE2" w:rsidRPr="00786130">
        <w:t xml:space="preserve"> through the years</w:t>
      </w:r>
      <w:r w:rsidR="009B4DF2" w:rsidRPr="00786130">
        <w:t xml:space="preserve">. </w:t>
      </w:r>
      <w:r w:rsidR="002D1726" w:rsidRPr="00786130">
        <w:t xml:space="preserve">After reading the early Christian writings, </w:t>
      </w:r>
      <w:r w:rsidR="009B4DF2" w:rsidRPr="00786130">
        <w:t>I could hardly believe how many clear passages of Scripture there were that I had ignored or explained away all of my life.</w:t>
      </w:r>
      <w:r w:rsidR="009E3F88" w:rsidRPr="00786130">
        <w:t xml:space="preserve"> </w:t>
      </w:r>
    </w:p>
    <w:p w:rsidR="00B63FE2" w:rsidRPr="00786130" w:rsidRDefault="00562E32" w:rsidP="008577DA">
      <w:pPr>
        <w:pStyle w:val="NoSpacing"/>
      </w:pPr>
      <w:r w:rsidRPr="00786130">
        <w:tab/>
      </w:r>
      <w:r w:rsidR="009B4DF2" w:rsidRPr="00786130">
        <w:t xml:space="preserve">And </w:t>
      </w:r>
      <w:r w:rsidR="002D1726" w:rsidRPr="00786130">
        <w:t>so I’m convinced</w:t>
      </w:r>
      <w:r w:rsidR="009B4DF2" w:rsidRPr="00786130">
        <w:t xml:space="preserve"> that the greatest thing the early Christian writings ha</w:t>
      </w:r>
      <w:r w:rsidR="00667393" w:rsidRPr="00786130">
        <w:t>ve</w:t>
      </w:r>
      <w:r w:rsidR="009B4DF2" w:rsidRPr="00786130">
        <w:t xml:space="preserve"> done for me is</w:t>
      </w:r>
      <w:r w:rsidR="00667393" w:rsidRPr="00786130">
        <w:t xml:space="preserve"> to open my eyes to </w:t>
      </w:r>
      <w:r w:rsidR="002D1726" w:rsidRPr="00786130">
        <w:t xml:space="preserve">all </w:t>
      </w:r>
      <w:r w:rsidR="00667393" w:rsidRPr="00786130">
        <w:t>this. The</w:t>
      </w:r>
      <w:r w:rsidR="00B63FE2" w:rsidRPr="00786130">
        <w:t>ir writings</w:t>
      </w:r>
      <w:r w:rsidR="00667393" w:rsidRPr="00786130">
        <w:t xml:space="preserve"> enabled me to realize that I was </w:t>
      </w:r>
      <w:r w:rsidR="002D1726" w:rsidRPr="00786130">
        <w:t xml:space="preserve">not </w:t>
      </w:r>
      <w:r w:rsidR="00667393" w:rsidRPr="00786130">
        <w:t>listening to the Scriptures alone. Every time I read a passage of Scripture, all of my preconceptions drowned out the actual language of the Bible</w:t>
      </w:r>
      <w:r w:rsidR="002D1726" w:rsidRPr="00786130">
        <w:t>, as I said earlier</w:t>
      </w:r>
      <w:r w:rsidR="00667393" w:rsidRPr="00786130">
        <w:t>.</w:t>
      </w:r>
      <w:r w:rsidR="002D1726" w:rsidRPr="00786130">
        <w:t xml:space="preserve"> </w:t>
      </w:r>
    </w:p>
    <w:p w:rsidR="00562E32" w:rsidRPr="00786130" w:rsidRDefault="00B63FE2" w:rsidP="008577DA">
      <w:pPr>
        <w:pStyle w:val="NoSpacing"/>
      </w:pPr>
      <w:r w:rsidRPr="00786130">
        <w:tab/>
        <w:t>And t</w:t>
      </w:r>
      <w:r w:rsidR="002D1726" w:rsidRPr="00786130">
        <w:t>hose writings can do the same thing for you.</w:t>
      </w:r>
    </w:p>
    <w:p w:rsidR="00667393" w:rsidRPr="00786130" w:rsidRDefault="00667393" w:rsidP="008577DA">
      <w:pPr>
        <w:pStyle w:val="NoSpacing"/>
      </w:pPr>
    </w:p>
    <w:p w:rsidR="00667393" w:rsidRPr="00786130" w:rsidRDefault="00667393" w:rsidP="008577DA">
      <w:pPr>
        <w:pStyle w:val="NoSpacing"/>
      </w:pPr>
    </w:p>
    <w:p w:rsidR="007866FB" w:rsidRPr="00786130" w:rsidRDefault="007866FB" w:rsidP="008577DA">
      <w:pPr>
        <w:pStyle w:val="NoSpacing"/>
      </w:pPr>
      <w:r w:rsidRPr="00786130">
        <w:lastRenderedPageBreak/>
        <w:tab/>
        <w:t xml:space="preserve">You know, one of the main criticisms I’ve received over the years is that </w:t>
      </w:r>
      <w:r w:rsidR="00CE5C32" w:rsidRPr="00786130">
        <w:t xml:space="preserve">I supposedly teach </w:t>
      </w:r>
      <w:r w:rsidRPr="00786130">
        <w:t xml:space="preserve">that we can’t go by just the Bible alone. We need the early Christian writings as well. </w:t>
      </w:r>
      <w:r w:rsidR="00CE5C32" w:rsidRPr="00786130">
        <w:t xml:space="preserve">They say that I teach that </w:t>
      </w:r>
      <w:r w:rsidRPr="00786130">
        <w:t>we have to add something to Scripture.</w:t>
      </w:r>
    </w:p>
    <w:p w:rsidR="004914E1" w:rsidRPr="00786130" w:rsidRDefault="007866FB" w:rsidP="008577DA">
      <w:pPr>
        <w:pStyle w:val="NoSpacing"/>
      </w:pPr>
      <w:r w:rsidRPr="00786130">
        <w:tab/>
        <w:t xml:space="preserve">But just the opposite is true. The early Christian writings </w:t>
      </w:r>
      <w:r w:rsidR="00A262F2" w:rsidRPr="00786130">
        <w:t>don’t</w:t>
      </w:r>
      <w:r w:rsidRPr="00786130">
        <w:t xml:space="preserve"> make me feel like I </w:t>
      </w:r>
      <w:r w:rsidR="00A262F2" w:rsidRPr="00786130">
        <w:t>can’t</w:t>
      </w:r>
      <w:r w:rsidRPr="00786130">
        <w:t xml:space="preserve"> go by the Bible alone. Rather, they’ve </w:t>
      </w:r>
      <w:r w:rsidR="00CE5C32" w:rsidRPr="00786130">
        <w:t xml:space="preserve">helped me see that I </w:t>
      </w:r>
      <w:r w:rsidR="00CE5C32" w:rsidRPr="00786130">
        <w:rPr>
          <w:i/>
        </w:rPr>
        <w:t>can</w:t>
      </w:r>
      <w:r w:rsidR="00CE5C32" w:rsidRPr="00786130">
        <w:t xml:space="preserve"> go by the literal reading of the Scriptures. I don’t need commentaries and study Bibles to make sure I’m understanding the Bible correctly. And I don’t need any of the doctrinal systems that theologians have come up with. What the Bible says is exactly what it means.</w:t>
      </w:r>
    </w:p>
    <w:p w:rsidR="00CE5C32" w:rsidRPr="00786130" w:rsidRDefault="00CE5C32" w:rsidP="008577DA">
      <w:pPr>
        <w:pStyle w:val="NoSpacing"/>
      </w:pPr>
      <w:r w:rsidRPr="00786130">
        <w:tab/>
        <w:t xml:space="preserve">In fact, let’s </w:t>
      </w:r>
      <w:r w:rsidR="00B1388A" w:rsidRPr="00786130">
        <w:t xml:space="preserve">look at the 3 things I’ve mentioned so far that </w:t>
      </w:r>
      <w:r w:rsidR="00A262F2" w:rsidRPr="00786130">
        <w:t>we can learn from the early Christians:</w:t>
      </w:r>
    </w:p>
    <w:p w:rsidR="00B1388A" w:rsidRPr="00786130" w:rsidRDefault="00B1388A" w:rsidP="008577DA">
      <w:pPr>
        <w:pStyle w:val="NoSpacing"/>
      </w:pPr>
    </w:p>
    <w:p w:rsidR="00B1388A" w:rsidRPr="00786130" w:rsidRDefault="00B1388A" w:rsidP="008577DA">
      <w:pPr>
        <w:pStyle w:val="NoSpacing"/>
      </w:pPr>
      <w:r w:rsidRPr="00786130">
        <w:t>1.</w:t>
      </w:r>
      <w:r w:rsidRPr="00786130">
        <w:tab/>
        <w:t>That the information i</w:t>
      </w:r>
      <w:r w:rsidR="007046FE" w:rsidRPr="00786130">
        <w:t>n</w:t>
      </w:r>
      <w:r w:rsidRPr="00786130">
        <w:t xml:space="preserve"> commentaries and Bible dictionaries is often inaccurate and </w:t>
      </w:r>
      <w:r w:rsidR="00736B01">
        <w:t>even fictitious</w:t>
      </w:r>
      <w:r w:rsidRPr="00786130">
        <w:t xml:space="preserve">. </w:t>
      </w:r>
    </w:p>
    <w:p w:rsidR="00B1388A" w:rsidRPr="00786130" w:rsidRDefault="00B1388A" w:rsidP="008577DA">
      <w:pPr>
        <w:pStyle w:val="NoSpacing"/>
      </w:pPr>
      <w:r w:rsidRPr="00786130">
        <w:tab/>
        <w:t>Is that adding something to Scripture? No, it’s just the opposite. It’s saying we don’t need these supplemental human works. It’s the commentaries that add and take away from Scripture.</w:t>
      </w:r>
    </w:p>
    <w:p w:rsidR="00B1388A" w:rsidRPr="00786130" w:rsidRDefault="00B1388A" w:rsidP="008577DA">
      <w:pPr>
        <w:pStyle w:val="NoSpacing"/>
      </w:pPr>
    </w:p>
    <w:p w:rsidR="00B1388A" w:rsidRPr="00786130" w:rsidRDefault="00B1388A" w:rsidP="008577DA">
      <w:pPr>
        <w:pStyle w:val="NoSpacing"/>
      </w:pPr>
      <w:r w:rsidRPr="00786130">
        <w:t>2.</w:t>
      </w:r>
      <w:r w:rsidRPr="00786130">
        <w:tab/>
        <w:t>That originally Christians took the New Testament commandments very seriously and very literally.</w:t>
      </w:r>
    </w:p>
    <w:p w:rsidR="00B1388A" w:rsidRPr="00786130" w:rsidRDefault="00B1388A" w:rsidP="008577DA">
      <w:pPr>
        <w:pStyle w:val="NoSpacing"/>
      </w:pPr>
      <w:r w:rsidRPr="00786130">
        <w:tab/>
        <w:t>Again, does that add anything to Scripture? No, again it’s just the opposite. It is a lesson to us that we shouldn’t listen to commentaries, preachers, and Christian books that say we don’t have to obey what the New Testament clearly says.</w:t>
      </w:r>
    </w:p>
    <w:p w:rsidR="00B1388A" w:rsidRPr="00786130" w:rsidRDefault="00B1388A" w:rsidP="008577DA">
      <w:pPr>
        <w:pStyle w:val="NoSpacing"/>
      </w:pPr>
      <w:r w:rsidRPr="00786130">
        <w:t>3.</w:t>
      </w:r>
      <w:r w:rsidRPr="00786130">
        <w:tab/>
        <w:t>And third, the early Christian writings can open our eyes to our own preconceptions.</w:t>
      </w:r>
    </w:p>
    <w:p w:rsidR="00971259" w:rsidRDefault="00B1388A" w:rsidP="008577DA">
      <w:pPr>
        <w:pStyle w:val="NoSpacing"/>
      </w:pPr>
      <w:r w:rsidRPr="00786130">
        <w:tab/>
        <w:t xml:space="preserve">   Once again, does that add anything to Scripture? No, it helps us to see what </w:t>
      </w:r>
      <w:r w:rsidRPr="00786130">
        <w:rPr>
          <w:i/>
        </w:rPr>
        <w:t>we’ve</w:t>
      </w:r>
      <w:r w:rsidR="000F5C77" w:rsidRPr="00786130">
        <w:t xml:space="preserve"> added to Scripture—and what we’ve </w:t>
      </w:r>
      <w:r w:rsidR="000F5C77" w:rsidRPr="00786130">
        <w:rPr>
          <w:i/>
        </w:rPr>
        <w:t>taken away</w:t>
      </w:r>
      <w:r w:rsidR="000F5C77" w:rsidRPr="00786130">
        <w:t xml:space="preserve"> from Scripture.</w:t>
      </w:r>
    </w:p>
    <w:p w:rsidR="00B1388A" w:rsidRPr="00786130" w:rsidRDefault="00B1388A" w:rsidP="008577DA">
      <w:pPr>
        <w:pStyle w:val="NoSpacing"/>
      </w:pPr>
      <w:r w:rsidRPr="00786130">
        <w:t xml:space="preserve"> </w:t>
      </w:r>
    </w:p>
    <w:p w:rsidR="00971259" w:rsidRPr="00971259" w:rsidRDefault="000F5C77" w:rsidP="008577DA">
      <w:pPr>
        <w:pStyle w:val="NoSpacing"/>
        <w:rPr>
          <w:b/>
        </w:rPr>
      </w:pPr>
      <w:r w:rsidRPr="00971259">
        <w:rPr>
          <w:b/>
        </w:rPr>
        <w:tab/>
      </w:r>
      <w:r w:rsidR="00971259" w:rsidRPr="00971259">
        <w:rPr>
          <w:b/>
        </w:rPr>
        <w:t xml:space="preserve">4. </w:t>
      </w:r>
      <w:r w:rsidRPr="00971259">
        <w:rPr>
          <w:b/>
        </w:rPr>
        <w:t xml:space="preserve">And this leads to a fourth thing the early Christian writings can do for us. That is: they teach us that we must take the </w:t>
      </w:r>
      <w:r w:rsidRPr="00971259">
        <w:rPr>
          <w:b/>
          <w:i/>
        </w:rPr>
        <w:t>totality</w:t>
      </w:r>
      <w:r w:rsidRPr="00971259">
        <w:rPr>
          <w:b/>
        </w:rPr>
        <w:t xml:space="preserve"> of what the New Testament says on any subject. </w:t>
      </w:r>
    </w:p>
    <w:p w:rsidR="000F5C77" w:rsidRPr="00786130" w:rsidRDefault="00971259" w:rsidP="008577DA">
      <w:pPr>
        <w:pStyle w:val="NoSpacing"/>
      </w:pPr>
      <w:r>
        <w:tab/>
      </w:r>
      <w:r w:rsidR="002D4D22" w:rsidRPr="00786130">
        <w:t xml:space="preserve">That may seem like a rather obvious point. But the truth is that’s not how most churches approach the Bible. Now, they may </w:t>
      </w:r>
      <w:r w:rsidR="002D4D22" w:rsidRPr="00786130">
        <w:rPr>
          <w:i/>
        </w:rPr>
        <w:t>think</w:t>
      </w:r>
      <w:r w:rsidR="002D4D22" w:rsidRPr="00786130">
        <w:t xml:space="preserve"> that they take the totality of Scripture for their belief systems. But in reality they don’t.</w:t>
      </w:r>
    </w:p>
    <w:p w:rsidR="002D4D22" w:rsidRPr="00786130" w:rsidRDefault="002D4D22" w:rsidP="008577DA">
      <w:pPr>
        <w:pStyle w:val="NoSpacing"/>
      </w:pPr>
      <w:r w:rsidRPr="00786130">
        <w:tab/>
        <w:t xml:space="preserve">Instead, what most churches do is to mine the Scriptures for proof-texts. That is, they take a verse here and another verse over there and patch together a belief system that leaves out a lot of what the New Testament says. </w:t>
      </w:r>
      <w:r w:rsidR="00B75DCC" w:rsidRPr="00786130">
        <w:t>In fact, t</w:t>
      </w:r>
      <w:r w:rsidRPr="00786130">
        <w:t xml:space="preserve">ypically </w:t>
      </w:r>
      <w:r w:rsidR="00B75DCC" w:rsidRPr="00786130">
        <w:t>such doctrinal systems</w:t>
      </w:r>
      <w:r w:rsidRPr="00786130">
        <w:t xml:space="preserve"> leave</w:t>
      </w:r>
      <w:r w:rsidR="00B75DCC" w:rsidRPr="00786130">
        <w:t xml:space="preserve"> out a lot of what </w:t>
      </w:r>
      <w:r w:rsidR="00B75DCC" w:rsidRPr="00786130">
        <w:rPr>
          <w:i/>
        </w:rPr>
        <w:t>Jesus Himself</w:t>
      </w:r>
      <w:r w:rsidR="00B75DCC" w:rsidRPr="00786130">
        <w:t xml:space="preserve"> taught. They leave out all the verses of the Bible that don’t fit in their system. Or, if they can’t ignore them, they explain them away</w:t>
      </w:r>
      <w:r w:rsidR="008026F8" w:rsidRPr="00786130">
        <w:t>.</w:t>
      </w:r>
    </w:p>
    <w:p w:rsidR="00B75DCC" w:rsidRPr="00786130" w:rsidRDefault="00B75DCC" w:rsidP="008577DA">
      <w:pPr>
        <w:pStyle w:val="NoSpacing"/>
      </w:pPr>
      <w:r w:rsidRPr="00786130">
        <w:tab/>
        <w:t xml:space="preserve">The early Christian writings opened my eyes to all of that. They opened my eyes to the fact that </w:t>
      </w:r>
      <w:r w:rsidRPr="00786130">
        <w:rPr>
          <w:i/>
        </w:rPr>
        <w:t>my</w:t>
      </w:r>
      <w:r w:rsidRPr="00786130">
        <w:t xml:space="preserve"> belief system was built upon a patchwork of proof-texts taken</w:t>
      </w:r>
      <w:r w:rsidR="008026F8" w:rsidRPr="00786130">
        <w:t xml:space="preserve"> from scattered portions of the New Testament. I could see that this was no way to find truth.</w:t>
      </w:r>
    </w:p>
    <w:p w:rsidR="00FE0B23" w:rsidRPr="00786130" w:rsidRDefault="008026F8" w:rsidP="008577DA">
      <w:pPr>
        <w:pStyle w:val="NoSpacing"/>
      </w:pPr>
      <w:r w:rsidRPr="00786130">
        <w:lastRenderedPageBreak/>
        <w:tab/>
        <w:t>In fact, it was as a result of reading the early Christian writings that I first realized that the original Scriptures didn’t have chapters and verses. The chapter and verse divisions are man-made additions to Scripture, made around the time of the Reformation. To be sure, they are very handy. They make it easy to cite Scriptures</w:t>
      </w:r>
      <w:r w:rsidR="00FE0B23" w:rsidRPr="00786130">
        <w:t xml:space="preserve">. And they make it easy when you’re preaching to have the whole congregation look up a Scripture passage with you. Without chapters and verses, you would have to say, “Let’s turn now to Gospel of Matthew. If you go about a third of the way through the book, you’ll find a passage that says, “A disciple is not above </w:t>
      </w:r>
      <w:r w:rsidR="00FE0B23" w:rsidRPr="00786130">
        <w:rPr>
          <w:i/>
          <w:iCs/>
        </w:rPr>
        <w:t>his</w:t>
      </w:r>
      <w:r w:rsidR="00FE0B23" w:rsidRPr="00786130">
        <w:t xml:space="preserve"> teacher, nor a servant above his master.” That would be pretty awkward.</w:t>
      </w:r>
    </w:p>
    <w:p w:rsidR="00FE0B23" w:rsidRPr="00786130" w:rsidRDefault="00FE0B23" w:rsidP="008577DA">
      <w:pPr>
        <w:pStyle w:val="NoSpacing"/>
      </w:pPr>
      <w:r w:rsidRPr="00786130">
        <w:tab/>
        <w:t xml:space="preserve">On the other hand, this man-made division of chapters and verses leads us to think that we can cherry pick a verse from here and a verse from there. Without the division of chapters and verses, a person </w:t>
      </w:r>
      <w:r w:rsidR="00174C25" w:rsidRPr="00786130">
        <w:t>is forced to read the entire context of a passage. Each sentence is connected to another sentence.</w:t>
      </w:r>
    </w:p>
    <w:p w:rsidR="00174C25" w:rsidRPr="00786130" w:rsidRDefault="00174C25" w:rsidP="008577DA">
      <w:pPr>
        <w:pStyle w:val="NoSpacing"/>
      </w:pPr>
      <w:r w:rsidRPr="00786130">
        <w:tab/>
        <w:t>Now, I’m not advocating that we all get rid of our present Bibles and try to find Bible translations without chapters and verses—if there are any such translations. No, but what I’m saying is that we need to mentally approach the Scriptures as though those man-made chapter and verse designations weren’t there. We need to take the totality of what the New Testament says on any subject.</w:t>
      </w:r>
    </w:p>
    <w:p w:rsidR="002D4D22" w:rsidRPr="00786130" w:rsidRDefault="002D4D22" w:rsidP="008577DA">
      <w:pPr>
        <w:pStyle w:val="NoSpacing"/>
      </w:pPr>
    </w:p>
    <w:p w:rsidR="00736B01" w:rsidRDefault="00736B01" w:rsidP="008577DA">
      <w:pPr>
        <w:pStyle w:val="NoSpacing"/>
      </w:pPr>
      <w:r>
        <w:rPr>
          <w:b/>
        </w:rPr>
        <w:t xml:space="preserve">5. </w:t>
      </w:r>
      <w:r w:rsidR="00174C25" w:rsidRPr="00736B01">
        <w:rPr>
          <w:b/>
        </w:rPr>
        <w:t xml:space="preserve">And that leads us to </w:t>
      </w:r>
      <w:r w:rsidR="007E1B92" w:rsidRPr="00736B01">
        <w:rPr>
          <w:b/>
        </w:rPr>
        <w:t>the</w:t>
      </w:r>
      <w:r w:rsidR="00174C25" w:rsidRPr="00736B01">
        <w:rPr>
          <w:b/>
        </w:rPr>
        <w:t xml:space="preserve"> fifth </w:t>
      </w:r>
      <w:r w:rsidR="007E1B92" w:rsidRPr="00736B01">
        <w:rPr>
          <w:b/>
        </w:rPr>
        <w:t>thing we can learn from the early Christians, which is</w:t>
      </w:r>
      <w:r w:rsidR="00174C25" w:rsidRPr="00736B01">
        <w:rPr>
          <w:b/>
        </w:rPr>
        <w:t>:</w:t>
      </w:r>
      <w:r>
        <w:rPr>
          <w:b/>
        </w:rPr>
        <w:t xml:space="preserve"> </w:t>
      </w:r>
      <w:r w:rsidR="007E1B92" w:rsidRPr="00736B01">
        <w:rPr>
          <w:b/>
        </w:rPr>
        <w:t>O</w:t>
      </w:r>
      <w:r w:rsidR="00174C25" w:rsidRPr="00736B01">
        <w:rPr>
          <w:b/>
        </w:rPr>
        <w:t>ur whole approach to the New Testament is wrong</w:t>
      </w:r>
      <w:r w:rsidR="007E1B92" w:rsidRPr="00736B01">
        <w:rPr>
          <w:b/>
        </w:rPr>
        <w:t>.</w:t>
      </w:r>
      <w:r w:rsidR="007E1B92" w:rsidRPr="00786130">
        <w:t xml:space="preserve"> </w:t>
      </w:r>
    </w:p>
    <w:p w:rsidR="008026F8" w:rsidRPr="00786130" w:rsidRDefault="007E1B92" w:rsidP="008577DA">
      <w:pPr>
        <w:pStyle w:val="NoSpacing"/>
      </w:pPr>
      <w:r w:rsidRPr="00786130">
        <w:t>Now, that’s a rather bold statement, isn’t it? So let me explain.</w:t>
      </w:r>
    </w:p>
    <w:p w:rsidR="00174C25" w:rsidRPr="00786130" w:rsidRDefault="008026F8" w:rsidP="008577DA">
      <w:pPr>
        <w:pStyle w:val="NoSpacing"/>
      </w:pPr>
      <w:r w:rsidRPr="00786130">
        <w:tab/>
      </w:r>
      <w:r w:rsidR="00174C25" w:rsidRPr="00786130">
        <w:t xml:space="preserve">To begin with, </w:t>
      </w:r>
      <w:r w:rsidR="00920345" w:rsidRPr="00786130">
        <w:t xml:space="preserve">churches </w:t>
      </w:r>
      <w:r w:rsidR="00174C25" w:rsidRPr="00786130">
        <w:t xml:space="preserve">today </w:t>
      </w:r>
      <w:r w:rsidRPr="00786130">
        <w:t xml:space="preserve">focus on </w:t>
      </w:r>
      <w:r w:rsidRPr="00786130">
        <w:rPr>
          <w:i/>
        </w:rPr>
        <w:t>theology</w:t>
      </w:r>
      <w:r w:rsidRPr="00786130">
        <w:t xml:space="preserve">. </w:t>
      </w:r>
      <w:r w:rsidR="00174C25" w:rsidRPr="00786130">
        <w:t>The</w:t>
      </w:r>
      <w:r w:rsidR="00F54C1D" w:rsidRPr="00786130">
        <w:t xml:space="preserve"> early Christians </w:t>
      </w:r>
      <w:r w:rsidR="00174C25" w:rsidRPr="00786130">
        <w:t xml:space="preserve">focused on </w:t>
      </w:r>
      <w:r w:rsidR="00174C25" w:rsidRPr="00786130">
        <w:rPr>
          <w:i/>
        </w:rPr>
        <w:t>discipleship</w:t>
      </w:r>
      <w:r w:rsidR="00174C25" w:rsidRPr="00786130">
        <w:t xml:space="preserve">, living the Christian life. </w:t>
      </w:r>
      <w:r w:rsidR="00CB789F" w:rsidRPr="00786130">
        <w:t>Most—but not all—of the church divisions we’ve had since the Reformation have been over theological doctrines.  There were two major church divisions before the Council of Nicaea—the Novatianists and the Donatists—and they both were over church discipline and lifestyle issues, not theology.</w:t>
      </w:r>
    </w:p>
    <w:p w:rsidR="00174C25" w:rsidRPr="00786130" w:rsidRDefault="00CB789F" w:rsidP="008577DA">
      <w:pPr>
        <w:pStyle w:val="NoSpacing"/>
      </w:pPr>
      <w:r w:rsidRPr="00786130">
        <w:tab/>
        <w:t xml:space="preserve">Now </w:t>
      </w:r>
      <w:r w:rsidR="009B45E6" w:rsidRPr="00786130">
        <w:t>let’s look at</w:t>
      </w:r>
      <w:r w:rsidRPr="00786130">
        <w:t xml:space="preserve"> some </w:t>
      </w:r>
      <w:r w:rsidRPr="00786130">
        <w:rPr>
          <w:i/>
        </w:rPr>
        <w:t>reasons</w:t>
      </w:r>
      <w:r w:rsidRPr="00786130">
        <w:t xml:space="preserve"> why </w:t>
      </w:r>
      <w:r w:rsidR="00920345" w:rsidRPr="00786130">
        <w:t>churches</w:t>
      </w:r>
      <w:r w:rsidRPr="00786130">
        <w:t xml:space="preserve"> focus so much today on theology. One is that Christians today don’t want to live by the New Testament commandments. By focusing on theology, </w:t>
      </w:r>
      <w:r w:rsidR="00920345" w:rsidRPr="00786130">
        <w:t>churches</w:t>
      </w:r>
      <w:r w:rsidRPr="00786130">
        <w:t xml:space="preserve"> find it easier to shove the commandments into the background. Another reason why </w:t>
      </w:r>
      <w:r w:rsidR="00920345" w:rsidRPr="00786130">
        <w:t>churches</w:t>
      </w:r>
      <w:r w:rsidRPr="00786130">
        <w:t xml:space="preserve"> focus so much on theology is that essentially </w:t>
      </w:r>
      <w:r w:rsidR="00920345" w:rsidRPr="00786130">
        <w:t>they believe that we are saved by theology. Certainly most evangelical churches teach that obedience plays no role at all in our salvation.  So obedience to the commandments is a side issue.</w:t>
      </w:r>
    </w:p>
    <w:p w:rsidR="00920345" w:rsidRPr="00786130" w:rsidRDefault="00920345" w:rsidP="008577DA">
      <w:pPr>
        <w:pStyle w:val="NoSpacing"/>
      </w:pPr>
      <w:r w:rsidRPr="00786130">
        <w:tab/>
        <w:t xml:space="preserve">But there’s a third reason why churches today focus so much on theology. And that’s because they emphasize the epistles over the teachings of Jesus. We’ve all heard of the “Romans road </w:t>
      </w:r>
      <w:r w:rsidR="00C83120" w:rsidRPr="00786130">
        <w:t xml:space="preserve">to salvation.” So when evangelical churches today make converts, they immediately indoctrinate those converts with the idea that Romans is the chief book of the New Testament. Martin Luther specifically taught that it was so. </w:t>
      </w:r>
    </w:p>
    <w:p w:rsidR="008026F8" w:rsidRPr="00786130" w:rsidRDefault="00C83120" w:rsidP="008577DA">
      <w:pPr>
        <w:pStyle w:val="NoSpacing"/>
      </w:pPr>
      <w:r w:rsidRPr="00786130">
        <w:tab/>
        <w:t xml:space="preserve">One of my friends is a former Baptist preacher. He pastored a Baptist church that was very Calvinistic. He told me that what he was taught in seminary is that </w:t>
      </w:r>
      <w:r w:rsidR="00F76447" w:rsidRPr="00786130">
        <w:t xml:space="preserve">“We don’t go to the gospels for theology, we go to the epistles for theology.” </w:t>
      </w:r>
      <w:r w:rsidRPr="00786130">
        <w:t xml:space="preserve">I don’t know if most </w:t>
      </w:r>
      <w:r w:rsidRPr="00786130">
        <w:lastRenderedPageBreak/>
        <w:t xml:space="preserve">seminaries would make that statement, but it’s what they do in practice, whether they acknowledge it or not. As a result, </w:t>
      </w:r>
      <w:r w:rsidR="00DC5B45" w:rsidRPr="00786130">
        <w:t xml:space="preserve">in most evangelical churches today, </w:t>
      </w:r>
      <w:r w:rsidR="008026F8" w:rsidRPr="00786130">
        <w:t xml:space="preserve">Jesus’ teachings </w:t>
      </w:r>
      <w:r w:rsidR="00DC5B45" w:rsidRPr="00786130">
        <w:t>are</w:t>
      </w:r>
      <w:r w:rsidR="008026F8" w:rsidRPr="00786130">
        <w:t xml:space="preserve"> treated as being almost irre</w:t>
      </w:r>
      <w:r w:rsidRPr="00786130">
        <w:t>levant.</w:t>
      </w:r>
    </w:p>
    <w:p w:rsidR="00F76447" w:rsidRPr="00786130" w:rsidRDefault="00DC5B45" w:rsidP="008577DA">
      <w:pPr>
        <w:pStyle w:val="NoSpacing"/>
      </w:pPr>
      <w:r w:rsidRPr="00786130">
        <w:tab/>
        <w:t>The early Christians would have viewed that this is one of the greatest blasphemies. You don’t place Jesus’ teachings at the center of Christianity? The Sermon on the Mount is just some nice thoughts for the day? Or its teachings apply to a different dispensation than the gospel age? What heresy! What blasphemy!</w:t>
      </w:r>
      <w:r w:rsidR="00F76447" w:rsidRPr="00786130">
        <w:t xml:space="preserve"> What stupidity! I mean, Jesus told us that a disciple is not above his Master. So it’s only common sense that we start with the Master. Then once we have obtained a solid grasp on what Jesus taught—and only then—do we go to teachings of the apostles. And we interpret what the apostles said in their epistles in light of the gospel already laid down by Jesus.</w:t>
      </w:r>
    </w:p>
    <w:p w:rsidR="00AA0361" w:rsidRPr="00786130" w:rsidRDefault="00DC5B45" w:rsidP="008577DA">
      <w:pPr>
        <w:pStyle w:val="NoSpacing"/>
      </w:pPr>
      <w:r w:rsidRPr="00786130">
        <w:tab/>
      </w:r>
      <w:r w:rsidR="005E34B5" w:rsidRPr="00786130">
        <w:t xml:space="preserve">I have to admit that I got sucked into that whole system, thinking that the </w:t>
      </w:r>
      <w:r w:rsidR="009053FE" w:rsidRPr="00786130">
        <w:t xml:space="preserve">most important thing is to get all of our theological doctrines right. And even after I saw that the early Christians emphasized lifestyle over doctrine, it was hard for me to let go of what had become ingrained in me. </w:t>
      </w:r>
    </w:p>
    <w:p w:rsidR="008026F8" w:rsidRPr="00786130" w:rsidRDefault="00AA0361" w:rsidP="008577DA">
      <w:pPr>
        <w:pStyle w:val="NoSpacing"/>
      </w:pPr>
      <w:r w:rsidRPr="00786130">
        <w:tab/>
      </w:r>
      <w:r w:rsidR="009053FE" w:rsidRPr="00786130">
        <w:t xml:space="preserve">What helped me to finally let go is when I realized that Jesus Himself talked so little about theology. If you </w:t>
      </w:r>
      <w:r w:rsidRPr="00786130">
        <w:t>collect together all of Jesus’ words—the red letter words in many Bibles—you’ll find that only a very small percentage of them have to do with theology. Nearly all of His teachings were about how God wants us to live, how He wants us to treat our fellow man.</w:t>
      </w:r>
    </w:p>
    <w:p w:rsidR="00AA0361" w:rsidRPr="00786130" w:rsidRDefault="00AA0361" w:rsidP="008577DA">
      <w:pPr>
        <w:pStyle w:val="NoSpacing"/>
      </w:pPr>
      <w:r w:rsidRPr="00786130">
        <w:tab/>
        <w:t xml:space="preserve">And if a person starts his study of the New Testament by beginning with the teachings of Jesus and the events described in the four Gospels, he isn’t likely to walk away thinking that what Jesus cares about most are our theological opinions. </w:t>
      </w:r>
    </w:p>
    <w:p w:rsidR="00AA0361" w:rsidRPr="00786130" w:rsidRDefault="00AA0361" w:rsidP="008577DA">
      <w:pPr>
        <w:pStyle w:val="NoSpacing"/>
      </w:pPr>
      <w:r w:rsidRPr="00786130">
        <w:tab/>
        <w:t xml:space="preserve">But you see, churches today do everything topsy-turvy. They start with the epistles. Then they interpret those epistles in such a way as to make a person think that the main focus of Paul and the other apostles was theology. And, only then, do they look at the teachings of Jesus. And since His teachings don’t fit the way </w:t>
      </w:r>
      <w:r w:rsidR="00B23473" w:rsidRPr="00786130">
        <w:t>the churches interpret Paul, they decide that Jesus’ teachings don’t apply to Christians. They are either for a future age or a past age.</w:t>
      </w:r>
    </w:p>
    <w:p w:rsidR="008026F8" w:rsidRPr="00786130" w:rsidRDefault="00B23473" w:rsidP="008577DA">
      <w:pPr>
        <w:pStyle w:val="NoSpacing"/>
      </w:pPr>
      <w:r w:rsidRPr="00786130">
        <w:tab/>
        <w:t>And since they push Jesus’ teachings into the background, most churches completely miss t</w:t>
      </w:r>
      <w:r w:rsidR="008026F8" w:rsidRPr="00786130">
        <w:t>he significance of the Kingdom of God</w:t>
      </w:r>
      <w:r w:rsidRPr="00786130">
        <w:t>. If churches began their understanding of Christianity with the teachings of Jesus</w:t>
      </w:r>
      <w:r w:rsidR="008D403D" w:rsidRPr="00786130">
        <w:t xml:space="preserve">—if </w:t>
      </w:r>
      <w:r w:rsidRPr="00786130">
        <w:t>they focused on Jesus’ teachings</w:t>
      </w:r>
      <w:r w:rsidR="008D403D" w:rsidRPr="00786130">
        <w:t>—t</w:t>
      </w:r>
      <w:r w:rsidRPr="00786130">
        <w:t xml:space="preserve">hey couldn’t possibly miss the significance of the Kingdom. That’s because it was the very theme of Jesus’ preaching. He talked about the Kingdom more than he talked about any other subject. If churches focused on Jesus’ teachings, then the Kingdom would be the topic you would hear preached the most from church pulpits—instead of personal salvation. To be sure, personal salvation is a very important part of the Kingdom, but it is only </w:t>
      </w:r>
      <w:r w:rsidRPr="00786130">
        <w:rPr>
          <w:i/>
        </w:rPr>
        <w:t>part</w:t>
      </w:r>
      <w:r w:rsidRPr="00786130">
        <w:t xml:space="preserve"> of it. It’s not the center of it.</w:t>
      </w:r>
    </w:p>
    <w:p w:rsidR="008026F8" w:rsidRPr="00786130" w:rsidRDefault="008D403D" w:rsidP="008577DA">
      <w:pPr>
        <w:pStyle w:val="NoSpacing"/>
      </w:pPr>
      <w:r w:rsidRPr="00786130">
        <w:tab/>
        <w:t>Before we go any farther, let’s briefly review what we’ve covered. We’ve discussed five things we can learn from the early Christians:</w:t>
      </w:r>
    </w:p>
    <w:p w:rsidR="008D403D" w:rsidRPr="00786130" w:rsidRDefault="008D403D" w:rsidP="008577DA">
      <w:pPr>
        <w:pStyle w:val="NoSpacing"/>
      </w:pPr>
    </w:p>
    <w:p w:rsidR="008D403D" w:rsidRPr="00786130" w:rsidRDefault="008D403D" w:rsidP="008577DA">
      <w:pPr>
        <w:pStyle w:val="NoSpacing"/>
      </w:pPr>
      <w:r w:rsidRPr="00786130">
        <w:lastRenderedPageBreak/>
        <w:t>1.</w:t>
      </w:r>
      <w:r w:rsidRPr="00786130">
        <w:tab/>
        <w:t xml:space="preserve">That the information is commentaries and Bible dictionaries is often inaccurate and </w:t>
      </w:r>
      <w:r w:rsidR="0037212D">
        <w:t>even fictitious</w:t>
      </w:r>
      <w:r w:rsidRPr="00786130">
        <w:t xml:space="preserve">. </w:t>
      </w:r>
    </w:p>
    <w:p w:rsidR="008D403D" w:rsidRPr="00786130" w:rsidRDefault="008D403D" w:rsidP="008577DA">
      <w:pPr>
        <w:pStyle w:val="NoSpacing"/>
      </w:pPr>
      <w:r w:rsidRPr="00786130">
        <w:t>2.</w:t>
      </w:r>
      <w:r w:rsidRPr="00786130">
        <w:tab/>
        <w:t>That originally Christians took the New Testament commandments very seriously and very literally.</w:t>
      </w:r>
    </w:p>
    <w:p w:rsidR="008D403D" w:rsidRPr="00786130" w:rsidRDefault="008D403D" w:rsidP="008577DA">
      <w:pPr>
        <w:pStyle w:val="NoSpacing"/>
      </w:pPr>
      <w:r w:rsidRPr="00786130">
        <w:t>3.</w:t>
      </w:r>
      <w:r w:rsidRPr="00786130">
        <w:tab/>
        <w:t>The early Christian writings can open our eyes to our own preconceptions.</w:t>
      </w:r>
    </w:p>
    <w:p w:rsidR="008D403D" w:rsidRPr="00786130" w:rsidRDefault="008D403D" w:rsidP="008577DA">
      <w:pPr>
        <w:pStyle w:val="NoSpacing"/>
      </w:pPr>
      <w:r w:rsidRPr="00786130">
        <w:t>4.</w:t>
      </w:r>
      <w:r w:rsidRPr="00786130">
        <w:tab/>
        <w:t xml:space="preserve">We must take the </w:t>
      </w:r>
      <w:r w:rsidRPr="00786130">
        <w:rPr>
          <w:i/>
        </w:rPr>
        <w:t>totality</w:t>
      </w:r>
      <w:r w:rsidRPr="00786130">
        <w:t xml:space="preserve"> of what the New Testament says on any subject, instead of pulling proof texts from here and there. </w:t>
      </w:r>
    </w:p>
    <w:p w:rsidR="008D403D" w:rsidRPr="00786130" w:rsidRDefault="00AE4805" w:rsidP="008577DA">
      <w:pPr>
        <w:pStyle w:val="NoSpacing"/>
      </w:pPr>
      <w:r w:rsidRPr="00786130">
        <w:t>5.</w:t>
      </w:r>
      <w:r w:rsidRPr="00786130">
        <w:tab/>
        <w:t>T</w:t>
      </w:r>
      <w:r w:rsidR="008D403D" w:rsidRPr="00786130">
        <w:t xml:space="preserve">hat </w:t>
      </w:r>
      <w:r w:rsidRPr="00786130">
        <w:t xml:space="preserve">the </w:t>
      </w:r>
      <w:r w:rsidR="008D403D" w:rsidRPr="00786130">
        <w:t xml:space="preserve">whole approach </w:t>
      </w:r>
      <w:r w:rsidRPr="00786130">
        <w:t xml:space="preserve">of modern churches </w:t>
      </w:r>
      <w:r w:rsidR="008D403D" w:rsidRPr="00786130">
        <w:t>to the New Testament is wrong</w:t>
      </w:r>
      <w:r w:rsidRPr="00786130">
        <w:t>. They emphasize theology over discipleship. They lift Paul’s writings above Jesus’ teachings. And they totally miss the Kingdom, the theme of Jesus’ preaching.</w:t>
      </w:r>
    </w:p>
    <w:p w:rsidR="00AE4805" w:rsidRPr="00786130" w:rsidRDefault="00AE4805" w:rsidP="008577DA">
      <w:pPr>
        <w:pStyle w:val="NoSpacing"/>
      </w:pPr>
    </w:p>
    <w:p w:rsidR="00AE4805" w:rsidRPr="00786130" w:rsidRDefault="00AE4805" w:rsidP="008577DA">
      <w:pPr>
        <w:pStyle w:val="NoSpacing"/>
      </w:pPr>
      <w:r w:rsidRPr="00786130">
        <w:t xml:space="preserve">Now, have any of these 5 things involved </w:t>
      </w:r>
      <w:r w:rsidRPr="00786130">
        <w:rPr>
          <w:i/>
        </w:rPr>
        <w:t>adding</w:t>
      </w:r>
      <w:r w:rsidRPr="00786130">
        <w:t xml:space="preserve"> something to Scripture? No, not in the least. All five are about getting rid of manmade additions and reading the Scriptures in their natural sense and in their natural order.</w:t>
      </w:r>
    </w:p>
    <w:p w:rsidR="008D403D" w:rsidRPr="00786130" w:rsidRDefault="008D403D" w:rsidP="008577DA">
      <w:pPr>
        <w:pStyle w:val="NoSpacing"/>
      </w:pPr>
    </w:p>
    <w:p w:rsidR="00AA6C34" w:rsidRPr="00786130" w:rsidRDefault="0037212D" w:rsidP="00971259">
      <w:pPr>
        <w:pStyle w:val="NoSpacing"/>
        <w:jc w:val="center"/>
        <w:rPr>
          <w:sz w:val="30"/>
          <w:szCs w:val="30"/>
          <w:u w:val="single"/>
        </w:rPr>
      </w:pPr>
      <w:r>
        <w:rPr>
          <w:sz w:val="30"/>
          <w:szCs w:val="30"/>
          <w:u w:val="single"/>
        </w:rPr>
        <w:t xml:space="preserve">6. </w:t>
      </w:r>
      <w:r w:rsidR="00536CE7" w:rsidRPr="00786130">
        <w:rPr>
          <w:sz w:val="30"/>
          <w:szCs w:val="30"/>
          <w:u w:val="single"/>
        </w:rPr>
        <w:t>Light They Shed on Greek</w:t>
      </w:r>
    </w:p>
    <w:p w:rsidR="00536CE7" w:rsidRPr="00786130" w:rsidRDefault="00536CE7" w:rsidP="008577DA">
      <w:pPr>
        <w:pStyle w:val="NoSpacing"/>
      </w:pPr>
    </w:p>
    <w:p w:rsidR="00971259" w:rsidRPr="00971259" w:rsidRDefault="0003049B" w:rsidP="008577DA">
      <w:pPr>
        <w:pStyle w:val="NoSpacing"/>
        <w:rPr>
          <w:b/>
        </w:rPr>
      </w:pPr>
      <w:r w:rsidRPr="00786130">
        <w:tab/>
      </w:r>
      <w:r w:rsidR="00971259" w:rsidRPr="00971259">
        <w:rPr>
          <w:b/>
        </w:rPr>
        <w:t xml:space="preserve">6. </w:t>
      </w:r>
      <w:r w:rsidRPr="00971259">
        <w:rPr>
          <w:b/>
        </w:rPr>
        <w:t xml:space="preserve">The sixth thing we can learn from the early Christians is a better understanding of New Testament Greek. </w:t>
      </w:r>
    </w:p>
    <w:p w:rsidR="00C11AD7" w:rsidRPr="00786130" w:rsidRDefault="0003049B" w:rsidP="008577DA">
      <w:pPr>
        <w:pStyle w:val="NoSpacing"/>
      </w:pPr>
      <w:r w:rsidRPr="00786130">
        <w:t>When I read the early Christian writings for the first time, I immediately noticed</w:t>
      </w:r>
      <w:r w:rsidR="00C11AD7" w:rsidRPr="00786130">
        <w:t xml:space="preserve"> that in many New Testament passages </w:t>
      </w:r>
      <w:r w:rsidRPr="00786130">
        <w:t>they were obviously understanding the Greek differently than the way our English translations render th</w:t>
      </w:r>
      <w:r w:rsidR="00C11AD7" w:rsidRPr="00786130">
        <w:t>os</w:t>
      </w:r>
      <w:r w:rsidRPr="00786130">
        <w:t>e passages</w:t>
      </w:r>
      <w:r w:rsidR="00C11AD7" w:rsidRPr="00786130">
        <w:t xml:space="preserve">. This surprised me because I had always assumed that our Bible translators have </w:t>
      </w:r>
      <w:r w:rsidR="00C0692E" w:rsidRPr="00786130">
        <w:t xml:space="preserve">consulted the writings of the early Christians to know how </w:t>
      </w:r>
      <w:r w:rsidR="00C0692E" w:rsidRPr="00786130">
        <w:rPr>
          <w:i/>
        </w:rPr>
        <w:t>they</w:t>
      </w:r>
      <w:r w:rsidR="00C0692E" w:rsidRPr="00786130">
        <w:t xml:space="preserve"> understood the New Testament Greek. </w:t>
      </w:r>
      <w:r w:rsidR="00C12879" w:rsidRPr="00786130">
        <w:t>After all, what better place could you go in order to see how Christians were understanding the New Testament Greek in ancient times</w:t>
      </w:r>
      <w:r w:rsidR="00C0692E" w:rsidRPr="00786130">
        <w:t>?</w:t>
      </w:r>
      <w:r w:rsidR="00C12879" w:rsidRPr="00786130">
        <w:t xml:space="preserve"> </w:t>
      </w:r>
    </w:p>
    <w:p w:rsidR="0003049B" w:rsidRPr="00786130" w:rsidRDefault="00C12879" w:rsidP="008577DA">
      <w:pPr>
        <w:pStyle w:val="NoSpacing"/>
      </w:pPr>
      <w:r w:rsidRPr="00786130">
        <w:tab/>
      </w:r>
      <w:r w:rsidR="00C0692E" w:rsidRPr="00786130">
        <w:t>Think about it for a moment. H</w:t>
      </w:r>
      <w:r w:rsidR="0003049B" w:rsidRPr="00786130">
        <w:t>ow can any</w:t>
      </w:r>
      <w:r w:rsidRPr="00786130">
        <w:t>one</w:t>
      </w:r>
      <w:r w:rsidR="0003049B" w:rsidRPr="00786130">
        <w:t xml:space="preserve"> </w:t>
      </w:r>
      <w:r w:rsidR="00BB008F" w:rsidRPr="00786130">
        <w:t xml:space="preserve">today </w:t>
      </w:r>
      <w:r w:rsidR="0003049B" w:rsidRPr="00786130">
        <w:t xml:space="preserve">know what a Greek word </w:t>
      </w:r>
      <w:r w:rsidRPr="00786130">
        <w:t xml:space="preserve">or phrase </w:t>
      </w:r>
      <w:r w:rsidR="0003049B" w:rsidRPr="00786130">
        <w:t xml:space="preserve">meant </w:t>
      </w:r>
      <w:r w:rsidRPr="00786130">
        <w:t>to Christians living in the first century</w:t>
      </w:r>
      <w:r w:rsidR="00E413C1" w:rsidRPr="00786130">
        <w:t>?</w:t>
      </w:r>
      <w:r w:rsidRPr="00786130">
        <w:t xml:space="preserve"> It’s not sufficient </w:t>
      </w:r>
      <w:r w:rsidR="0003049B" w:rsidRPr="00786130">
        <w:t>to know what those Greek words mean today</w:t>
      </w:r>
      <w:r w:rsidRPr="00786130">
        <w:t xml:space="preserve">. The Greek language has gone through 2000 years of changes since the New Testament was written. And it’s not sufficient to </w:t>
      </w:r>
      <w:r w:rsidR="00E413C1" w:rsidRPr="00786130">
        <w:t>understand</w:t>
      </w:r>
      <w:r w:rsidRPr="00786130">
        <w:t xml:space="preserve"> the Greek in Plato’s writings.</w:t>
      </w:r>
      <w:r w:rsidR="00E413C1" w:rsidRPr="00786130">
        <w:t xml:space="preserve"> He lived over 300 years before the New Testament was written. And he wrote in classical Greek, not in the everyday </w:t>
      </w:r>
      <w:r w:rsidR="00E413C1" w:rsidRPr="00786130">
        <w:rPr>
          <w:i/>
        </w:rPr>
        <w:t>koiné</w:t>
      </w:r>
      <w:r w:rsidR="00E413C1" w:rsidRPr="00786130">
        <w:t xml:space="preserve"> Greek that the New Testament was written in.</w:t>
      </w:r>
      <w:r w:rsidRPr="00786130">
        <w:t xml:space="preserve"> </w:t>
      </w:r>
    </w:p>
    <w:p w:rsidR="00C0692E" w:rsidRPr="00786130" w:rsidRDefault="0003049B" w:rsidP="008577DA">
      <w:pPr>
        <w:pStyle w:val="NoSpacing"/>
      </w:pPr>
      <w:r w:rsidRPr="00786130">
        <w:tab/>
      </w:r>
      <w:r w:rsidR="006D0D97" w:rsidRPr="00786130">
        <w:t xml:space="preserve">What a word means in one age isn’t necessarily what that word means in a different age. </w:t>
      </w:r>
      <w:r w:rsidR="00E413C1" w:rsidRPr="00786130">
        <w:t>Let me give you some illustrations to help you understand the problem.</w:t>
      </w:r>
      <w:r w:rsidR="006D0D97" w:rsidRPr="00786130">
        <w:t xml:space="preserve"> </w:t>
      </w:r>
    </w:p>
    <w:p w:rsidR="0003049B" w:rsidRPr="00786130" w:rsidRDefault="00C0692E" w:rsidP="008577DA">
      <w:pPr>
        <w:pStyle w:val="NoSpacing"/>
      </w:pPr>
      <w:r w:rsidRPr="00786130">
        <w:tab/>
      </w:r>
      <w:r w:rsidR="00BB4BCC" w:rsidRPr="00786130">
        <w:t xml:space="preserve">The English word </w:t>
      </w:r>
      <w:r w:rsidR="00BB4BCC" w:rsidRPr="00786130">
        <w:rPr>
          <w:i/>
        </w:rPr>
        <w:t>keen</w:t>
      </w:r>
      <w:r w:rsidR="00BB4BCC" w:rsidRPr="00786130">
        <w:t xml:space="preserve"> today means sharp or intelligent. But when I was a boy, in the everyday language of the time, keen meant cool or neat, as in, “Hey, that’s cool.” Now, someone who wasn’t around in the fifties probably wouldn’t know that </w:t>
      </w:r>
      <w:r w:rsidR="00BB4BCC" w:rsidRPr="00786130">
        <w:rPr>
          <w:i/>
        </w:rPr>
        <w:t>keen</w:t>
      </w:r>
      <w:r w:rsidR="00BB4BCC" w:rsidRPr="00786130">
        <w:t xml:space="preserve"> ever had that meaning. Suppose he reads this sentence that was written in the fifties: “Hey, that new pocket knife you have is keen.” He would probably think the speaker was saying the knife </w:t>
      </w:r>
      <w:r w:rsidR="00BB4BCC" w:rsidRPr="00786130">
        <w:lastRenderedPageBreak/>
        <w:t xml:space="preserve">had a sharp blade. But what the speaker was actually saying was that the knife was cool; it was </w:t>
      </w:r>
      <w:r w:rsidR="005E3487" w:rsidRPr="00786130">
        <w:t>great.</w:t>
      </w:r>
    </w:p>
    <w:p w:rsidR="005E3487" w:rsidRPr="00786130" w:rsidRDefault="005E3487" w:rsidP="008577DA">
      <w:pPr>
        <w:pStyle w:val="NoSpacing"/>
      </w:pPr>
      <w:r w:rsidRPr="00786130">
        <w:tab/>
        <w:t>You see, it’s not enough to be a linguist when you’re translating New Testament Greek. You have to also be a historian or you’re not going to catch all the special meanings and idioms that were around in a certain era.</w:t>
      </w:r>
    </w:p>
    <w:p w:rsidR="005E3487" w:rsidRPr="00786130" w:rsidRDefault="005E3487" w:rsidP="008577DA">
      <w:pPr>
        <w:pStyle w:val="NoSpacing"/>
      </w:pPr>
      <w:r w:rsidRPr="00786130">
        <w:tab/>
        <w:t xml:space="preserve">I’ll give you another example from the English language.  I’m going to ask you to interpret this sentence:  “A mouse sat on Sally’s desk next to her coffee cup.” If that sentence were written today, it would probably mean that a computer pointing device was on her desk, next to her coffee cup. </w:t>
      </w:r>
      <w:r w:rsidR="001B6850" w:rsidRPr="00786130">
        <w:t>But it could mean that a small rodent was on her desk</w:t>
      </w:r>
      <w:r w:rsidRPr="00786130">
        <w:t xml:space="preserve">. But if that sentence was written in 1960, it </w:t>
      </w:r>
      <w:r w:rsidR="001B6850" w:rsidRPr="00786130">
        <w:t>c</w:t>
      </w:r>
      <w:r w:rsidRPr="00786130">
        <w:t xml:space="preserve">ould </w:t>
      </w:r>
      <w:r w:rsidR="001B6850" w:rsidRPr="00786130">
        <w:t xml:space="preserve">only </w:t>
      </w:r>
      <w:r w:rsidRPr="00786130">
        <w:t>mean that a small rodent was on Sally’s desk</w:t>
      </w:r>
      <w:r w:rsidR="00BE6608" w:rsidRPr="00786130">
        <w:t xml:space="preserve">. </w:t>
      </w:r>
    </w:p>
    <w:p w:rsidR="00BE6608" w:rsidRPr="00786130" w:rsidRDefault="00BE6608" w:rsidP="008577DA">
      <w:pPr>
        <w:pStyle w:val="NoSpacing"/>
      </w:pPr>
      <w:r w:rsidRPr="00786130">
        <w:tab/>
        <w:t xml:space="preserve">None of us know how long people will be using a computer mouse. But, if the Lord tarries, perhaps 50 years from now we’ll be using something entirely different. And then the word </w:t>
      </w:r>
      <w:r w:rsidRPr="00786130">
        <w:rPr>
          <w:i/>
        </w:rPr>
        <w:t>mouse</w:t>
      </w:r>
      <w:r w:rsidRPr="00786130">
        <w:t xml:space="preserve"> will once again have only one meaning.  But suppose someone 2000 years from now is trying to translate 21</w:t>
      </w:r>
      <w:r w:rsidRPr="00786130">
        <w:rPr>
          <w:vertAlign w:val="superscript"/>
        </w:rPr>
        <w:t>st</w:t>
      </w:r>
      <w:r w:rsidRPr="00786130">
        <w:t xml:space="preserve"> century English into another language. Suppose that person comes upon the sentence I just read you. Well, unless that translator also knew a lot about the history of the 21</w:t>
      </w:r>
      <w:r w:rsidRPr="00786130">
        <w:rPr>
          <w:vertAlign w:val="superscript"/>
        </w:rPr>
        <w:t>st</w:t>
      </w:r>
      <w:r w:rsidRPr="00786130">
        <w:t xml:space="preserve"> century, he would probably have no idea that the word </w:t>
      </w:r>
      <w:r w:rsidRPr="00786130">
        <w:rPr>
          <w:i/>
        </w:rPr>
        <w:t>mouse</w:t>
      </w:r>
      <w:r w:rsidRPr="00786130">
        <w:t xml:space="preserve"> had another meaning during a </w:t>
      </w:r>
      <w:r w:rsidR="0086243F" w:rsidRPr="00786130">
        <w:t xml:space="preserve">certain </w:t>
      </w:r>
      <w:r w:rsidRPr="00786130">
        <w:t xml:space="preserve">span </w:t>
      </w:r>
      <w:r w:rsidR="0086243F" w:rsidRPr="00786130">
        <w:t>from the years 1980 to 2060.</w:t>
      </w:r>
    </w:p>
    <w:p w:rsidR="0086243F" w:rsidRPr="00786130" w:rsidRDefault="0086243F" w:rsidP="008577DA">
      <w:pPr>
        <w:pStyle w:val="NoSpacing"/>
      </w:pPr>
      <w:r w:rsidRPr="00786130">
        <w:tab/>
        <w:t xml:space="preserve">That’s where the early Christian writings could be such a huge help. </w:t>
      </w:r>
      <w:r w:rsidR="001B6850" w:rsidRPr="00786130">
        <w:t xml:space="preserve">Since they lived in basically the same era as the apostles, their knowledge of </w:t>
      </w:r>
      <w:r w:rsidR="001B6850" w:rsidRPr="00786130">
        <w:rPr>
          <w:i/>
        </w:rPr>
        <w:t>koiné</w:t>
      </w:r>
      <w:r w:rsidR="001B6850" w:rsidRPr="00786130">
        <w:t xml:space="preserve"> Greek was obviously better than the knowledge that academians have today. </w:t>
      </w:r>
      <w:r w:rsidR="00A556F5" w:rsidRPr="00786130">
        <w:t>As a result, we could learn a lot from them about New Testament Greek—but once again, we don’t.</w:t>
      </w:r>
      <w:r w:rsidRPr="00786130">
        <w:t xml:space="preserve"> But I</w:t>
      </w:r>
      <w:r w:rsidR="00A556F5" w:rsidRPr="00786130">
        <w:t xml:space="preserve"> want to give you a few examples of things I’ve learned about New Testament Greek from reading the early Christian writings. Some of these are just interesting tidbits with no great significance, but others have a great deal of significance.</w:t>
      </w:r>
      <w:r w:rsidRPr="00786130">
        <w:t xml:space="preserve"> </w:t>
      </w:r>
    </w:p>
    <w:p w:rsidR="009B3E84" w:rsidRPr="00786130" w:rsidRDefault="00A556F5" w:rsidP="008577DA">
      <w:pPr>
        <w:pStyle w:val="NoSpacing"/>
      </w:pPr>
      <w:r w:rsidRPr="00786130">
        <w:tab/>
        <w:t xml:space="preserve">I’ll start with one that is merely a point of interest: </w:t>
      </w:r>
      <w:r w:rsidRPr="0037212D">
        <w:rPr>
          <w:b/>
        </w:rPr>
        <w:t>John 4:10-14</w:t>
      </w:r>
    </w:p>
    <w:p w:rsidR="009B3E84" w:rsidRPr="00786130" w:rsidRDefault="0037212D" w:rsidP="00971259">
      <w:pPr>
        <w:pStyle w:val="Blockquote"/>
      </w:pPr>
      <w:r>
        <w:t>“</w:t>
      </w:r>
      <w:r w:rsidR="009B3E84" w:rsidRPr="00786130">
        <w:t xml:space="preserve">Jesus answered and said to her, "If you knew the gift of God, and who it is who says to you, 'Give Me a drink,' you would have asked Him, and He would have given you living water." </w:t>
      </w:r>
      <w:r w:rsidR="009B3E84" w:rsidRPr="00786130">
        <w:rPr>
          <w:b/>
          <w:bCs/>
        </w:rPr>
        <w:t>11</w:t>
      </w:r>
      <w:r w:rsidR="009B3E84" w:rsidRPr="00786130">
        <w:t xml:space="preserve"> The woman said to Him, "Sir, You have nothing to draw with, and the well is deep. Where then do You get that living water? </w:t>
      </w:r>
      <w:r w:rsidR="009B3E84" w:rsidRPr="00786130">
        <w:rPr>
          <w:b/>
          <w:bCs/>
        </w:rPr>
        <w:t>12</w:t>
      </w:r>
      <w:r w:rsidR="009B3E84" w:rsidRPr="00786130">
        <w:t xml:space="preserve"> Are You greater than our father Jacob, who gave us the well, and drank from it himself, as well as his sons and his livestock?" </w:t>
      </w:r>
      <w:r w:rsidR="009B3E84" w:rsidRPr="00786130">
        <w:rPr>
          <w:b/>
          <w:bCs/>
        </w:rPr>
        <w:t>13</w:t>
      </w:r>
      <w:r w:rsidR="009B3E84" w:rsidRPr="00786130">
        <w:t xml:space="preserve"> Jesus answered and said to her, "Whoever drinks of this water will thirst again, </w:t>
      </w:r>
      <w:r w:rsidR="009B3E84" w:rsidRPr="00786130">
        <w:rPr>
          <w:b/>
          <w:bCs/>
        </w:rPr>
        <w:t>14</w:t>
      </w:r>
      <w:r w:rsidR="009B3E84" w:rsidRPr="00786130">
        <w:t xml:space="preserve"> but whoever drinks of the water that I shall give him will never thirst. But the water that I shall give him will become in him a fountain of water springing up into everlasting life." </w:t>
      </w:r>
    </w:p>
    <w:p w:rsidR="009B3E84" w:rsidRPr="00786130" w:rsidRDefault="00AF5F86" w:rsidP="008577DA">
      <w:pPr>
        <w:pStyle w:val="NoSpacing"/>
      </w:pPr>
      <w:r w:rsidRPr="00786130">
        <w:tab/>
      </w:r>
      <w:r w:rsidR="009B3E84" w:rsidRPr="00786130">
        <w:t xml:space="preserve">When you hear the expression “living water,” what do you think it means? I had always assumed that it mean life-giving water or supernatural water or something like that. But notice the Samaritan woman’s response in verses 11 and 12:  “Sir, You have nothing to draw with, and the well is deep. Where then do You get that living water? </w:t>
      </w:r>
      <w:r w:rsidR="009B3E84" w:rsidRPr="00786130">
        <w:rPr>
          <w:b/>
          <w:bCs/>
        </w:rPr>
        <w:t>12</w:t>
      </w:r>
      <w:r w:rsidR="009B3E84" w:rsidRPr="00786130">
        <w:t> Are You greater than our father Jacob, who gave us the well, and drank from it himself, as well as his sons and his livestock?”</w:t>
      </w:r>
    </w:p>
    <w:p w:rsidR="009B3E84" w:rsidRPr="00786130" w:rsidRDefault="009B3E84" w:rsidP="008577DA">
      <w:pPr>
        <w:pStyle w:val="NoSpacing"/>
      </w:pPr>
      <w:r w:rsidRPr="00786130">
        <w:tab/>
        <w:t>Let me ask you: Does her reply in any</w:t>
      </w:r>
      <w:r w:rsidR="00AF5F86" w:rsidRPr="00786130">
        <w:t xml:space="preserve"> </w:t>
      </w:r>
      <w:r w:rsidRPr="00786130">
        <w:t>way indicate that the phrase</w:t>
      </w:r>
      <w:r w:rsidR="00AF5F86" w:rsidRPr="00786130">
        <w:t>,</w:t>
      </w:r>
      <w:r w:rsidRPr="00786130">
        <w:t xml:space="preserve"> “living water,” was</w:t>
      </w:r>
      <w:r w:rsidR="00AF5F86" w:rsidRPr="00786130">
        <w:t xml:space="preserve"> an unusual phrase </w:t>
      </w:r>
      <w:r w:rsidR="00A556F5" w:rsidRPr="00786130">
        <w:t>to</w:t>
      </w:r>
      <w:r w:rsidR="00AF5F86" w:rsidRPr="00786130">
        <w:t xml:space="preserve"> her?  No, her reply indicates it was a common expression. She doesn’t ask Jesus, “What on earth is “living water”? Nor does she respond by asking, “How can water be living?”  No, she merely asks Him where He is going to get that living water.</w:t>
      </w:r>
    </w:p>
    <w:p w:rsidR="00AF5F86" w:rsidRPr="00786130" w:rsidRDefault="00AF5F86" w:rsidP="008577DA">
      <w:pPr>
        <w:pStyle w:val="NoSpacing"/>
      </w:pPr>
      <w:r w:rsidRPr="00786130">
        <w:lastRenderedPageBreak/>
        <w:tab/>
        <w:t xml:space="preserve">Now, all of that escaped me before I read the early Christian writings. But one day I was reading a very early writing known as the </w:t>
      </w:r>
      <w:r w:rsidRPr="00786130">
        <w:rPr>
          <w:i/>
        </w:rPr>
        <w:t>Didache</w:t>
      </w:r>
      <w:r w:rsidRPr="00786130">
        <w:t xml:space="preserve">. </w:t>
      </w:r>
      <w:r w:rsidR="00A556F5" w:rsidRPr="00786130">
        <w:t xml:space="preserve">It may have been written as early as A. D. 70. </w:t>
      </w:r>
      <w:r w:rsidRPr="00786130">
        <w:t>And as I was reading, I suddenly noticed something</w:t>
      </w:r>
      <w:r w:rsidR="00A556F5" w:rsidRPr="00786130">
        <w:t xml:space="preserve"> interesting</w:t>
      </w:r>
      <w:r w:rsidRPr="00786130">
        <w:t>. I’ll read the passage to you:</w:t>
      </w:r>
    </w:p>
    <w:p w:rsidR="00AF5F86" w:rsidRPr="00786130" w:rsidRDefault="00FC10E7" w:rsidP="00971259">
      <w:pPr>
        <w:pStyle w:val="Blockquote"/>
      </w:pPr>
      <w:r w:rsidRPr="00786130">
        <w:t xml:space="preserve">“Baptize in this manner: when you have gone over these things, baptize in the name of the Father, and the Son, and the Holy Spirit, </w:t>
      </w:r>
      <w:r w:rsidRPr="00971259">
        <w:rPr>
          <w:u w:val="single"/>
        </w:rPr>
        <w:t>in living water</w:t>
      </w:r>
      <w:r w:rsidRPr="00786130">
        <w:t>. If you do not have living water, baptize in other water. If you are not able to use cold water, use warm.”</w:t>
      </w:r>
    </w:p>
    <w:p w:rsidR="00FC10E7" w:rsidRPr="00786130" w:rsidRDefault="00FC10E7" w:rsidP="008577DA">
      <w:pPr>
        <w:pStyle w:val="NoSpacing"/>
      </w:pPr>
      <w:r w:rsidRPr="00786130">
        <w:tab/>
        <w:t xml:space="preserve">Did anything in that passage catch your attention? It’s the expression “living water” isn’t it? From the context, what did “living water” mean at that time? It obviously meant “running water,” didn’t it? </w:t>
      </w:r>
    </w:p>
    <w:p w:rsidR="00FC10E7" w:rsidRPr="00786130" w:rsidRDefault="00FC10E7" w:rsidP="008577DA">
      <w:pPr>
        <w:pStyle w:val="NoSpacing"/>
      </w:pPr>
      <w:r w:rsidRPr="00786130">
        <w:tab/>
        <w:t xml:space="preserve">So Jesus was telling </w:t>
      </w:r>
      <w:r w:rsidR="00DF383D" w:rsidRPr="00786130">
        <w:t>the Samaritan woman</w:t>
      </w:r>
      <w:r w:rsidRPr="00786130">
        <w:t xml:space="preserve"> that He had running water. That’s why her response is so normal and mundane. </w:t>
      </w:r>
      <w:r w:rsidR="00DF383D" w:rsidRPr="00786130">
        <w:t>She thinks he’s talking about a spring of water gushing out. “</w:t>
      </w:r>
      <w:r w:rsidRPr="00786130">
        <w:t>Where are you going to get this running water?</w:t>
      </w:r>
      <w:r w:rsidR="00DF383D" w:rsidRPr="00786130">
        <w:t>” she asks Him.</w:t>
      </w:r>
      <w:r w:rsidRPr="00786130">
        <w:t xml:space="preserve"> You don’t even have a bucket to scoop it up?</w:t>
      </w:r>
      <w:r w:rsidR="0025790D" w:rsidRPr="00786130">
        <w:t xml:space="preserve"> Then Jesus explains that He’s not talking about ordinary water, but about something supernatural.</w:t>
      </w:r>
    </w:p>
    <w:p w:rsidR="0025790D" w:rsidRPr="00971259" w:rsidRDefault="0025790D" w:rsidP="00971259">
      <w:pPr>
        <w:pStyle w:val="NoSpacing"/>
      </w:pPr>
      <w:r w:rsidRPr="00786130">
        <w:tab/>
      </w:r>
      <w:r w:rsidR="00DF383D" w:rsidRPr="00786130">
        <w:tab/>
      </w:r>
      <w:r w:rsidR="00DF383D" w:rsidRPr="00971259">
        <w:t>The next example I want to give you has some doctrinal significance.</w:t>
      </w:r>
      <w:r w:rsidR="007975CE" w:rsidRPr="00971259">
        <w:t xml:space="preserve"> This passage is </w:t>
      </w:r>
    </w:p>
    <w:p w:rsidR="0025790D" w:rsidRPr="00971259" w:rsidRDefault="0025790D" w:rsidP="00971259">
      <w:pPr>
        <w:pStyle w:val="NoSpacing"/>
      </w:pPr>
      <w:r w:rsidRPr="00971259">
        <w:rPr>
          <w:b/>
        </w:rPr>
        <w:t>2 Cor. 3:5-6</w:t>
      </w:r>
      <w:r w:rsidR="007975CE" w:rsidRPr="00971259">
        <w:t>, which reads in the NKJV:</w:t>
      </w:r>
    </w:p>
    <w:p w:rsidR="00DF2610" w:rsidRPr="00786130" w:rsidRDefault="00DF2610" w:rsidP="00971259">
      <w:pPr>
        <w:pStyle w:val="Blockquote"/>
      </w:pPr>
      <w:r w:rsidRPr="00786130">
        <w:t>“</w:t>
      </w:r>
      <w:r w:rsidR="0025790D" w:rsidRPr="00786130">
        <w:t xml:space="preserve">Our sufficiency </w:t>
      </w:r>
      <w:r w:rsidR="0025790D" w:rsidRPr="00786130">
        <w:rPr>
          <w:i/>
          <w:iCs/>
        </w:rPr>
        <w:t>is</w:t>
      </w:r>
      <w:r w:rsidR="0025790D" w:rsidRPr="00786130">
        <w:t xml:space="preserve"> from God, who also made us sufficient as ministers of the new covenant, not of the </w:t>
      </w:r>
      <w:bookmarkStart w:id="1" w:name="29980x15"/>
      <w:bookmarkEnd w:id="1"/>
      <w:r w:rsidR="0025790D" w:rsidRPr="00786130">
        <w:t xml:space="preserve">letter but of the Spirit; for the </w:t>
      </w:r>
      <w:bookmarkStart w:id="2" w:name="29980x25"/>
      <w:bookmarkEnd w:id="2"/>
      <w:r w:rsidR="0025790D" w:rsidRPr="00786130">
        <w:t xml:space="preserve">letter </w:t>
      </w:r>
      <w:bookmarkStart w:id="3" w:name="29980x26"/>
      <w:bookmarkEnd w:id="3"/>
      <w:r w:rsidR="0025790D" w:rsidRPr="00786130">
        <w:t>kills, but the Spirit gives life.</w:t>
      </w:r>
      <w:r w:rsidRPr="00786130">
        <w:t>”</w:t>
      </w:r>
    </w:p>
    <w:p w:rsidR="0025790D" w:rsidRPr="00786130" w:rsidRDefault="00971259" w:rsidP="008577DA">
      <w:pPr>
        <w:pStyle w:val="NoSpacing"/>
      </w:pPr>
      <w:r>
        <w:tab/>
      </w:r>
      <w:r w:rsidR="00DF2610" w:rsidRPr="00786130">
        <w:t xml:space="preserve">Now, in my Bible, the word </w:t>
      </w:r>
      <w:r w:rsidR="00DF2610" w:rsidRPr="00786130">
        <w:rPr>
          <w:i/>
        </w:rPr>
        <w:t>spirit</w:t>
      </w:r>
      <w:r w:rsidR="00DF2610" w:rsidRPr="00786130">
        <w:t xml:space="preserve"> is capitalized in both places there. I assume it is in your translation as well. </w:t>
      </w:r>
      <w:r w:rsidR="007975CE" w:rsidRPr="00786130">
        <w:t>Based on such a translation, t</w:t>
      </w:r>
      <w:r w:rsidR="00DF2610" w:rsidRPr="00786130">
        <w:t xml:space="preserve">he sense of </w:t>
      </w:r>
      <w:r w:rsidR="007975CE" w:rsidRPr="00786130">
        <w:t>the</w:t>
      </w:r>
      <w:r w:rsidR="00DF2610" w:rsidRPr="00786130">
        <w:t xml:space="preserve"> verse seems to be that </w:t>
      </w:r>
      <w:r w:rsidR="00DF383D" w:rsidRPr="00786130">
        <w:t xml:space="preserve">God’s </w:t>
      </w:r>
      <w:r w:rsidR="00DF2610" w:rsidRPr="00786130">
        <w:t>law</w:t>
      </w:r>
      <w:r w:rsidR="007F777F" w:rsidRPr="00786130">
        <w:t>s</w:t>
      </w:r>
      <w:r w:rsidR="00DF2610" w:rsidRPr="00786130">
        <w:t xml:space="preserve"> kill but the Holy Spirit gives life. </w:t>
      </w:r>
      <w:r w:rsidR="00DF383D" w:rsidRPr="00786130">
        <w:t xml:space="preserve">This fits what </w:t>
      </w:r>
      <w:r w:rsidR="00DF2610" w:rsidRPr="00786130">
        <w:t xml:space="preserve">Protestant theologians </w:t>
      </w:r>
      <w:r w:rsidR="00DF383D" w:rsidRPr="00786130">
        <w:t xml:space="preserve">teach, which is that </w:t>
      </w:r>
      <w:r w:rsidR="007F777F" w:rsidRPr="00786130">
        <w:t xml:space="preserve">in the New Covenant, </w:t>
      </w:r>
      <w:r w:rsidR="00DF2610" w:rsidRPr="00786130">
        <w:t>Christians aren’t under any laws; we simply look to the Holy Spirit to give us life.</w:t>
      </w:r>
    </w:p>
    <w:p w:rsidR="00DF2610" w:rsidRPr="00786130" w:rsidRDefault="00971259" w:rsidP="008577DA">
      <w:pPr>
        <w:pStyle w:val="NoSpacing"/>
      </w:pPr>
      <w:r>
        <w:tab/>
      </w:r>
      <w:r w:rsidR="00DF2610" w:rsidRPr="00786130">
        <w:t>But the early Christians didn’t understand</w:t>
      </w:r>
      <w:r w:rsidR="007F777F" w:rsidRPr="00786130">
        <w:t xml:space="preserve"> the verse to be saying that at all. They were understanding it to say that in the New Covenant we are not under the letter of the Law of Moses; but we are under the spirit of that Law. For the letter of the Mosaic Law kills, but the spirit of the Mosaic Law gives everlasting life. </w:t>
      </w:r>
      <w:r w:rsidR="00B36562" w:rsidRPr="00786130">
        <w:t>To put it another way, Jesus told us that the whole Law and Prophets hang on the two great commandments: to love God and to love our fellow man. That’s the spirit of the Law. Christians aren’t under the letter of the Mosaic Law—all of the minute commandments—but we are under the spirit of it.</w:t>
      </w:r>
      <w:r w:rsidR="007F777F" w:rsidRPr="00786130">
        <w:t xml:space="preserve"> </w:t>
      </w:r>
    </w:p>
    <w:p w:rsidR="007F777F" w:rsidRPr="00786130" w:rsidRDefault="007F777F" w:rsidP="008577DA">
      <w:pPr>
        <w:pStyle w:val="NoSpacing"/>
      </w:pPr>
      <w:r w:rsidRPr="00786130">
        <w:tab/>
        <w:t xml:space="preserve">You may be wondering how </w:t>
      </w:r>
      <w:r w:rsidR="007975CE" w:rsidRPr="00786130">
        <w:t>people</w:t>
      </w:r>
      <w:r w:rsidRPr="00786130">
        <w:t xml:space="preserve"> can come up with such differing understandings of the same verse. The reason is that the </w:t>
      </w:r>
      <w:r w:rsidR="003C7FB5" w:rsidRPr="00786130">
        <w:t xml:space="preserve">early </w:t>
      </w:r>
      <w:r w:rsidRPr="00786130">
        <w:t xml:space="preserve">New Testament </w:t>
      </w:r>
      <w:r w:rsidR="003C7FB5" w:rsidRPr="00786130">
        <w:t>manuscripts are</w:t>
      </w:r>
      <w:r w:rsidRPr="00786130">
        <w:t xml:space="preserve"> in all upper-case</w:t>
      </w:r>
      <w:r w:rsidR="003C7FB5" w:rsidRPr="00786130">
        <w:t xml:space="preserve"> or capital</w:t>
      </w:r>
      <w:r w:rsidRPr="00786130">
        <w:t xml:space="preserve"> letters. So </w:t>
      </w:r>
      <w:r w:rsidR="00B36562" w:rsidRPr="00786130">
        <w:t>a</w:t>
      </w:r>
      <w:r w:rsidRPr="00786130">
        <w:t xml:space="preserve"> person </w:t>
      </w:r>
      <w:r w:rsidR="003C7FB5" w:rsidRPr="00786130">
        <w:t>translating</w:t>
      </w:r>
      <w:r w:rsidRPr="00786130">
        <w:t xml:space="preserve"> the Greek has to decide which words should be capitalized in English and which words shouldn’t be. The first translation </w:t>
      </w:r>
      <w:r w:rsidR="003C7FB5" w:rsidRPr="00786130">
        <w:t xml:space="preserve">of 2 Cor. 3 </w:t>
      </w:r>
      <w:r w:rsidRPr="00786130">
        <w:t xml:space="preserve">I read to you is not grammatically incorrect. It is simply </w:t>
      </w:r>
      <w:r w:rsidR="00BC1690" w:rsidRPr="00786130">
        <w:t xml:space="preserve">a </w:t>
      </w:r>
      <w:r w:rsidRPr="00786130">
        <w:t xml:space="preserve">different </w:t>
      </w:r>
      <w:r w:rsidR="00BC1690" w:rsidRPr="00786130">
        <w:t>interpretation</w:t>
      </w:r>
      <w:r w:rsidR="007975CE" w:rsidRPr="00786130">
        <w:t xml:space="preserve"> from how the early Christians understood that verse</w:t>
      </w:r>
      <w:r w:rsidR="00BC1690" w:rsidRPr="00786130">
        <w:t xml:space="preserve">. At a minimum, </w:t>
      </w:r>
      <w:r w:rsidR="009E21C3" w:rsidRPr="00786130">
        <w:t>the translators should have added a margin</w:t>
      </w:r>
      <w:r w:rsidR="007975CE" w:rsidRPr="00786130">
        <w:t>al</w:t>
      </w:r>
      <w:r w:rsidR="009E21C3" w:rsidRPr="00786130">
        <w:t xml:space="preserve"> note explaining that this verse could be translated </w:t>
      </w:r>
      <w:r w:rsidR="007975CE" w:rsidRPr="00786130">
        <w:t>differently</w:t>
      </w:r>
      <w:r w:rsidR="009E21C3" w:rsidRPr="00786130">
        <w:t>.</w:t>
      </w:r>
    </w:p>
    <w:p w:rsidR="009E21C3" w:rsidRPr="00786130" w:rsidRDefault="009E21C3" w:rsidP="008577DA">
      <w:pPr>
        <w:pStyle w:val="NoSpacing"/>
      </w:pPr>
      <w:r w:rsidRPr="00786130">
        <w:tab/>
        <w:t xml:space="preserve">But there’s more to it than that. You see, we have an expression in English concerning the letter of the law vs. the spirit of the law. </w:t>
      </w:r>
      <w:r w:rsidR="007975CE" w:rsidRPr="00786130">
        <w:t>For example, a</w:t>
      </w:r>
      <w:r w:rsidRPr="00786130">
        <w:t xml:space="preserve"> person </w:t>
      </w:r>
      <w:r w:rsidR="007975CE" w:rsidRPr="00786130">
        <w:t xml:space="preserve">rushing to the hospital </w:t>
      </w:r>
      <w:r w:rsidRPr="00786130">
        <w:t xml:space="preserve">might </w:t>
      </w:r>
      <w:r w:rsidR="007975CE" w:rsidRPr="00786130">
        <w:t xml:space="preserve">be pulled over for speeding. But the driver might tell the police officer: </w:t>
      </w:r>
      <w:r w:rsidRPr="00786130">
        <w:t xml:space="preserve">“Well maybe I broke the </w:t>
      </w:r>
      <w:r w:rsidRPr="00786130">
        <w:rPr>
          <w:i/>
        </w:rPr>
        <w:t>letter</w:t>
      </w:r>
      <w:r w:rsidRPr="00786130">
        <w:t xml:space="preserve"> of the law, but not the </w:t>
      </w:r>
      <w:r w:rsidRPr="00786130">
        <w:rPr>
          <w:i/>
        </w:rPr>
        <w:t>spirit</w:t>
      </w:r>
      <w:r w:rsidRPr="00786130">
        <w:t xml:space="preserve"> of it.” </w:t>
      </w:r>
      <w:r w:rsidR="007975CE" w:rsidRPr="00786130">
        <w:t xml:space="preserve">We’re all familiar with that expression, </w:t>
      </w:r>
      <w:r w:rsidR="007975CE" w:rsidRPr="00786130">
        <w:lastRenderedPageBreak/>
        <w:t>right? Interestingly, t</w:t>
      </w:r>
      <w:r w:rsidRPr="00786130">
        <w:t xml:space="preserve">hey had that same expression in ancient Greek. In fact, that’s where the expression probably originated. </w:t>
      </w:r>
      <w:r w:rsidR="007975CE" w:rsidRPr="00786130">
        <w:t>So it’s only natural</w:t>
      </w:r>
      <w:r w:rsidR="00B36562" w:rsidRPr="00786130">
        <w:t xml:space="preserve"> that the early Christians understood Paul to be talking about the letter of the Law versus the spirit of it. </w:t>
      </w:r>
    </w:p>
    <w:p w:rsidR="002A65BA" w:rsidRPr="00786130" w:rsidRDefault="002A65BA" w:rsidP="008577DA">
      <w:pPr>
        <w:pStyle w:val="NoSpacing"/>
      </w:pPr>
      <w:r w:rsidRPr="00786130">
        <w:tab/>
        <w:t>Let me go to another example</w:t>
      </w:r>
      <w:r w:rsidR="007C55E8" w:rsidRPr="00786130">
        <w:t xml:space="preserve"> that has doctrinal significance</w:t>
      </w:r>
      <w:r w:rsidR="000A7BFF" w:rsidRPr="00786130">
        <w:t xml:space="preserve">. But this next example is only apparent to persons using the NIV or the English Standard Version or other recent translations based on the Nestle-Aland critical text. The verse is </w:t>
      </w:r>
      <w:r w:rsidR="000A7BFF" w:rsidRPr="00971259">
        <w:rPr>
          <w:b/>
        </w:rPr>
        <w:t>John 1:18</w:t>
      </w:r>
      <w:r w:rsidR="000A7BFF" w:rsidRPr="00786130">
        <w:t xml:space="preserve">. In the NIV, this verse reads: </w:t>
      </w:r>
    </w:p>
    <w:p w:rsidR="002A65BA" w:rsidRPr="00786130" w:rsidRDefault="002A65BA" w:rsidP="008577DA">
      <w:pPr>
        <w:pStyle w:val="NoSpacing"/>
      </w:pPr>
      <w:r w:rsidRPr="00786130">
        <w:rPr>
          <w:u w:val="single"/>
        </w:rPr>
        <w:t>John 1:18:</w:t>
      </w:r>
    </w:p>
    <w:p w:rsidR="002A65BA" w:rsidRPr="00786130" w:rsidRDefault="000A7BFF" w:rsidP="00971259">
      <w:pPr>
        <w:pStyle w:val="Blockquote"/>
      </w:pPr>
      <w:r w:rsidRPr="00786130">
        <w:t>“No one has ever seen God, but God the One and Only, who is at the Father’s side, has made him known.”</w:t>
      </w:r>
    </w:p>
    <w:p w:rsidR="009921AF" w:rsidRPr="00786130" w:rsidRDefault="009921AF" w:rsidP="008577DA">
      <w:pPr>
        <w:pStyle w:val="NoSpacing"/>
      </w:pPr>
      <w:r w:rsidRPr="00786130">
        <w:t>The ESV reads:</w:t>
      </w:r>
    </w:p>
    <w:p w:rsidR="009921AF" w:rsidRPr="00786130" w:rsidRDefault="009921AF" w:rsidP="00971259">
      <w:pPr>
        <w:pStyle w:val="Blockquote"/>
      </w:pPr>
      <w:r w:rsidRPr="00786130">
        <w:t>“No one has ever seen God; the only God, who is at the Father’s side, he has made him known.”</w:t>
      </w:r>
    </w:p>
    <w:p w:rsidR="007F777F" w:rsidRPr="00786130" w:rsidRDefault="00BF4213" w:rsidP="008577DA">
      <w:pPr>
        <w:pStyle w:val="NoSpacing"/>
      </w:pPr>
      <w:r w:rsidRPr="00786130">
        <w:tab/>
      </w:r>
      <w:r w:rsidR="009921AF" w:rsidRPr="00786130">
        <w:t xml:space="preserve">Now, just on the face of them, those translations don’t make any sense. No one has seen God, but the </w:t>
      </w:r>
      <w:r w:rsidR="00C43D23">
        <w:t>o</w:t>
      </w:r>
      <w:r w:rsidR="009921AF" w:rsidRPr="00786130">
        <w:t xml:space="preserve">nly God has made him known. What is </w:t>
      </w:r>
      <w:r w:rsidR="009921AF" w:rsidRPr="00786130">
        <w:rPr>
          <w:i/>
        </w:rPr>
        <w:t>that</w:t>
      </w:r>
      <w:r w:rsidR="009921AF" w:rsidRPr="00786130">
        <w:t xml:space="preserve"> supposed to mean? How has he made God known if he </w:t>
      </w:r>
      <w:r w:rsidR="009921AF" w:rsidRPr="00786130">
        <w:rPr>
          <w:i/>
        </w:rPr>
        <w:t>is</w:t>
      </w:r>
      <w:r w:rsidR="009921AF" w:rsidRPr="00786130">
        <w:t xml:space="preserve"> the only God? </w:t>
      </w:r>
    </w:p>
    <w:p w:rsidR="009921AF" w:rsidRPr="00786130" w:rsidRDefault="00BB1026" w:rsidP="008577DA">
      <w:pPr>
        <w:pStyle w:val="NoSpacing"/>
      </w:pPr>
      <w:r w:rsidRPr="00786130">
        <w:tab/>
      </w:r>
      <w:r w:rsidR="009921AF" w:rsidRPr="00786130">
        <w:t xml:space="preserve">What the Greek actually says is: “No one has seen God; the only-begotten God has made him known.” The Greek word that the NIV translates as </w:t>
      </w:r>
      <w:r w:rsidR="004A44F2" w:rsidRPr="00786130">
        <w:t xml:space="preserve">“only” is </w:t>
      </w:r>
      <w:r w:rsidR="004A44F2" w:rsidRPr="00786130">
        <w:rPr>
          <w:i/>
        </w:rPr>
        <w:t>monogenes</w:t>
      </w:r>
      <w:r w:rsidR="004A44F2" w:rsidRPr="00786130">
        <w:t xml:space="preserve">. </w:t>
      </w:r>
      <w:r w:rsidRPr="00786130">
        <w:t>[</w:t>
      </w:r>
      <w:proofErr w:type="spellStart"/>
      <w:r w:rsidRPr="00786130">
        <w:t>muh</w:t>
      </w:r>
      <w:proofErr w:type="spellEnd"/>
      <w:r w:rsidRPr="00786130">
        <w:t xml:space="preserve"> nog gen ACE], which means literally only-begotten; </w:t>
      </w:r>
      <w:r w:rsidRPr="00786130">
        <w:rPr>
          <w:i/>
        </w:rPr>
        <w:t>mono</w:t>
      </w:r>
      <w:r w:rsidRPr="00786130">
        <w:t xml:space="preserve"> means only and </w:t>
      </w:r>
      <w:r w:rsidRPr="00786130">
        <w:rPr>
          <w:i/>
        </w:rPr>
        <w:t>genes</w:t>
      </w:r>
      <w:r w:rsidRPr="00786130">
        <w:t xml:space="preserve"> means begotten.</w:t>
      </w:r>
    </w:p>
    <w:p w:rsidR="00BB1026" w:rsidRPr="00786130" w:rsidRDefault="00BB1026" w:rsidP="008577DA">
      <w:pPr>
        <w:pStyle w:val="NoSpacing"/>
      </w:pPr>
      <w:r w:rsidRPr="00786130">
        <w:tab/>
        <w:t>The early Christians found nothing odd about the expression, “only-begotten God.” They frequently refer to the Father as the Unbegotten God and to Jesus as the Only Begotten God, because He was begotten from the Father. Translators shouldn’t find the expression strange, because it’s the language of the Nicene Creed. The Nicene Creed says that Jesus is the Only-Begotten Son of the Father and that He is God from God, true God from true God. So He is the Only-Begotten God.</w:t>
      </w:r>
    </w:p>
    <w:p w:rsidR="003C7FB5" w:rsidRPr="00786130" w:rsidRDefault="003C7FB5" w:rsidP="008577DA">
      <w:pPr>
        <w:pStyle w:val="NoSpacing"/>
      </w:pPr>
      <w:r w:rsidRPr="00786130">
        <w:tab/>
        <w:t xml:space="preserve">If you’ve listened to my CD on what the early Christians believed about the Trinity, or what they believed about the Father and the Son, you’re familiar with the original understanding of the Trinity and how Augustine confused nature and person. As a result of Augustine, western Christians have had a confused understanding of the relationship of the Father and the Son. The translations of John 1:18 are classic examples of that. </w:t>
      </w:r>
    </w:p>
    <w:p w:rsidR="00BF4213" w:rsidRPr="00786130" w:rsidRDefault="00BB1026" w:rsidP="008577DA">
      <w:pPr>
        <w:pStyle w:val="NoSpacing"/>
      </w:pPr>
      <w:r w:rsidRPr="00786130">
        <w:tab/>
      </w:r>
      <w:r w:rsidR="00BF4213" w:rsidRPr="00786130">
        <w:t>Incidentally, the textus receptus, the Greek text the King James and New King James were translated from, reads “only-begotten Son” in John 1:18 instead of “only-begotten God.”</w:t>
      </w:r>
    </w:p>
    <w:p w:rsidR="00D05EEA" w:rsidRPr="00786130" w:rsidRDefault="00971259" w:rsidP="008577DA">
      <w:pPr>
        <w:pStyle w:val="NoSpacing"/>
      </w:pPr>
      <w:r>
        <w:tab/>
      </w:r>
      <w:r w:rsidR="00D05EEA" w:rsidRPr="00786130">
        <w:t xml:space="preserve">These were men whose native language was </w:t>
      </w:r>
      <w:r w:rsidR="00D05EEA" w:rsidRPr="00786130">
        <w:rPr>
          <w:i/>
        </w:rPr>
        <w:t xml:space="preserve">koiné </w:t>
      </w:r>
      <w:r w:rsidR="00D05EEA" w:rsidRPr="00786130">
        <w:t xml:space="preserve">Greek! They not only wrote in it, but they thought in it and spoke in it. They were obviously much better equipped to understand first-century </w:t>
      </w:r>
      <w:r w:rsidR="00D05EEA" w:rsidRPr="00786130">
        <w:rPr>
          <w:i/>
        </w:rPr>
        <w:t>koiné</w:t>
      </w:r>
      <w:r w:rsidR="00D05EEA" w:rsidRPr="00786130">
        <w:t xml:space="preserve"> Greek than someone living nineteen hundred years later. </w:t>
      </w:r>
    </w:p>
    <w:p w:rsidR="00D05EEA" w:rsidRPr="00971259" w:rsidRDefault="00971259" w:rsidP="008577DA">
      <w:pPr>
        <w:pStyle w:val="NoSpacing"/>
        <w:rPr>
          <w:b/>
        </w:rPr>
      </w:pPr>
      <w:r>
        <w:tab/>
      </w:r>
      <w:r w:rsidR="00D05EEA" w:rsidRPr="00971259">
        <w:rPr>
          <w:b/>
        </w:rPr>
        <w:t xml:space="preserve">Sometimes we can learn something important about New Testament Greek not from what the early Christians said, but from what they didn’t say.  The word </w:t>
      </w:r>
      <w:r w:rsidR="00D05EEA" w:rsidRPr="00971259">
        <w:rPr>
          <w:b/>
          <w:i/>
        </w:rPr>
        <w:t>agape</w:t>
      </w:r>
      <w:r w:rsidR="00D05EEA" w:rsidRPr="00971259">
        <w:rPr>
          <w:b/>
        </w:rPr>
        <w:t xml:space="preserve"> is a perfect example of that.</w:t>
      </w:r>
    </w:p>
    <w:p w:rsidR="00D05EEA" w:rsidRDefault="00D05EEA" w:rsidP="008577DA">
      <w:pPr>
        <w:pStyle w:val="NoSpacing"/>
      </w:pPr>
      <w:r w:rsidRPr="00786130">
        <w:tab/>
        <w:t xml:space="preserve">Like most of you, I grew up being taught that </w:t>
      </w:r>
      <w:r w:rsidRPr="00786130">
        <w:rPr>
          <w:i/>
        </w:rPr>
        <w:t>agape</w:t>
      </w:r>
      <w:r w:rsidRPr="00786130">
        <w:t>, one of</w:t>
      </w:r>
      <w:r w:rsidRPr="00786130">
        <w:rPr>
          <w:i/>
        </w:rPr>
        <w:t xml:space="preserve"> </w:t>
      </w:r>
      <w:r w:rsidRPr="00786130">
        <w:t xml:space="preserve">the Greek words for love used in the New Testament, has a special meaning that differentiates itself from other Greek words for love, such as </w:t>
      </w:r>
      <w:r w:rsidRPr="00786130">
        <w:rPr>
          <w:i/>
        </w:rPr>
        <w:t>eros</w:t>
      </w:r>
      <w:r w:rsidRPr="00786130">
        <w:t xml:space="preserve"> or </w:t>
      </w:r>
      <w:r w:rsidRPr="00786130">
        <w:rPr>
          <w:i/>
        </w:rPr>
        <w:t>philia</w:t>
      </w:r>
      <w:r w:rsidRPr="00786130">
        <w:t xml:space="preserve">. I was taught that </w:t>
      </w:r>
      <w:r w:rsidRPr="00786130">
        <w:rPr>
          <w:i/>
        </w:rPr>
        <w:t>agape</w:t>
      </w:r>
      <w:r w:rsidRPr="00786130">
        <w:t xml:space="preserve"> love is the highest form </w:t>
      </w:r>
      <w:r w:rsidRPr="00786130">
        <w:lastRenderedPageBreak/>
        <w:t xml:space="preserve">of love, that it is principled loved, that it means seeking the highest good of another person. Only a person who has been born again and who has the indwelling of the Holy Spirit can have </w:t>
      </w:r>
      <w:r w:rsidRPr="00786130">
        <w:rPr>
          <w:i/>
        </w:rPr>
        <w:t>agape</w:t>
      </w:r>
      <w:r w:rsidRPr="00786130">
        <w:t xml:space="preserve"> love. Let me read to you what one reference source says:</w:t>
      </w:r>
    </w:p>
    <w:p w:rsidR="00D05EEA" w:rsidRPr="00786130" w:rsidRDefault="00D05EEA" w:rsidP="00971259">
      <w:pPr>
        <w:pStyle w:val="Blockquote"/>
      </w:pPr>
      <w:r w:rsidRPr="00786130">
        <w:rPr>
          <w:lang w:val="en-CA"/>
        </w:rPr>
        <w:fldChar w:fldCharType="begin"/>
      </w:r>
      <w:r w:rsidRPr="00786130">
        <w:rPr>
          <w:lang w:val="en-CA"/>
        </w:rPr>
        <w:instrText xml:space="preserve"> SEQ CHAPTER \h \r 1</w:instrText>
      </w:r>
      <w:r w:rsidRPr="00786130">
        <w:rPr>
          <w:lang w:val="en-CA"/>
        </w:rPr>
        <w:fldChar w:fldCharType="end"/>
      </w:r>
      <w:r w:rsidRPr="00786130">
        <w:rPr>
          <w:i/>
          <w:iCs/>
        </w:rPr>
        <w:t>agape</w:t>
      </w:r>
      <w:r w:rsidRPr="00786130">
        <w:t xml:space="preserve"> represents an attitude of love that is non selfish. It has a self-less interest with its focus on primary giving to others. Agape can be described as unconditional positive regard, a personal state of mind that spurs us into helpful, needful action in personal simplicity, humility, compassion and equanimity. Agape is the higher form, manifestation  of God's true love for all of us  which we all still do need to personally have, promote, cultivate by letting God have full control of our lives.</w:t>
      </w:r>
    </w:p>
    <w:p w:rsidR="00D05EEA" w:rsidRPr="00786130" w:rsidRDefault="00D05EEA" w:rsidP="00971259">
      <w:pPr>
        <w:pStyle w:val="Blockquote"/>
        <w:rPr>
          <w:rFonts w:ascii="Times New Roman" w:hAnsi="Times New Roman"/>
        </w:rPr>
      </w:pPr>
      <w:r w:rsidRPr="00786130">
        <w:t xml:space="preserve">The Greek word agape is mostly  foreign to classical Greek because it’s origin is from God. (1Jn.4:7—for love comes from God). The first disciples of Jesus Christ were incapable of agape love until after Pentecost, for agape love comes from the Holy Spirit alone.  </w:t>
      </w:r>
      <w:r w:rsidRPr="00786130">
        <w:rPr>
          <w:lang w:val="en-CA"/>
        </w:rPr>
        <w:fldChar w:fldCharType="begin"/>
      </w:r>
      <w:r w:rsidRPr="00786130">
        <w:rPr>
          <w:lang w:val="en-CA"/>
        </w:rPr>
        <w:instrText xml:space="preserve"> SEQ CHAPTER \h \r 1</w:instrText>
      </w:r>
      <w:r w:rsidRPr="00786130">
        <w:rPr>
          <w:lang w:val="en-CA"/>
        </w:rPr>
        <w:fldChar w:fldCharType="end"/>
      </w:r>
      <w:r w:rsidRPr="00786130">
        <w:rPr>
          <w:rFonts w:ascii="Times New Roman" w:hAnsi="Times New Roman"/>
        </w:rPr>
        <w:t>http://www.shalomindia.com/agape.php</w:t>
      </w:r>
    </w:p>
    <w:p w:rsidR="00D05EEA" w:rsidRPr="00786130" w:rsidRDefault="00D05EEA" w:rsidP="008577DA">
      <w:pPr>
        <w:pStyle w:val="NoSpacing"/>
      </w:pPr>
      <w:r w:rsidRPr="00786130">
        <w:tab/>
        <w:t xml:space="preserve">I’m sure there were many times in my life in sermons and Sunday School lessons that I taught things very similar to what this person wrote. So you can imagine my surprise when I read the early Christian writings and discovered that they knew nothing about any special meaning of </w:t>
      </w:r>
      <w:r w:rsidRPr="00786130">
        <w:rPr>
          <w:i/>
        </w:rPr>
        <w:t>agape</w:t>
      </w:r>
      <w:r w:rsidRPr="00786130">
        <w:t>. They use the word a lot, but never indicate that it carries a meaning unfamiliar to pagans.</w:t>
      </w:r>
    </w:p>
    <w:p w:rsidR="00D05EEA" w:rsidRDefault="00D05EEA" w:rsidP="008577DA">
      <w:pPr>
        <w:pStyle w:val="NoSpacing"/>
      </w:pPr>
      <w:r w:rsidRPr="00786130">
        <w:tab/>
        <w:t xml:space="preserve">So that made me start digging. I searched through the New Testament to see the various ways the word </w:t>
      </w:r>
      <w:r w:rsidRPr="00786130">
        <w:rPr>
          <w:i/>
        </w:rPr>
        <w:t>agape</w:t>
      </w:r>
      <w:r w:rsidRPr="00786130">
        <w:t xml:space="preserve"> is used there. I found, of course, that it is used when talking about God’s love for us and for the Christian love described in 1 Corinthians 13. But I also found that </w:t>
      </w:r>
      <w:r w:rsidRPr="00786130">
        <w:rPr>
          <w:i/>
        </w:rPr>
        <w:t>agape</w:t>
      </w:r>
      <w:r w:rsidRPr="00786130">
        <w:t xml:space="preserve"> was used in various passages that talk about an entirely different kind of love. Let me give you some examples. In each of these passages, where </w:t>
      </w:r>
      <w:r w:rsidRPr="00786130">
        <w:rPr>
          <w:i/>
        </w:rPr>
        <w:t>love</w:t>
      </w:r>
      <w:r w:rsidRPr="00786130">
        <w:t xml:space="preserve"> is used, the Bible writer used the verb form of </w:t>
      </w:r>
      <w:r w:rsidRPr="00786130">
        <w:rPr>
          <w:i/>
        </w:rPr>
        <w:t>agape</w:t>
      </w:r>
      <w:r w:rsidRPr="00786130">
        <w:t>:</w:t>
      </w:r>
    </w:p>
    <w:p w:rsidR="00D05EEA" w:rsidRPr="00786130" w:rsidRDefault="00971259" w:rsidP="008577DA">
      <w:pPr>
        <w:pStyle w:val="NoSpacing"/>
      </w:pPr>
      <w:r>
        <w:tab/>
      </w:r>
      <w:r w:rsidR="00D05EEA" w:rsidRPr="00786130">
        <w:t xml:space="preserve">“Even sinners </w:t>
      </w:r>
      <w:r w:rsidR="00D05EEA" w:rsidRPr="00786130">
        <w:rPr>
          <w:i/>
        </w:rPr>
        <w:t>love</w:t>
      </w:r>
      <w:r w:rsidR="00D05EEA" w:rsidRPr="00786130">
        <w:t xml:space="preserve"> those who </w:t>
      </w:r>
      <w:r w:rsidR="00D05EEA" w:rsidRPr="00786130">
        <w:rPr>
          <w:i/>
        </w:rPr>
        <w:t>love</w:t>
      </w:r>
      <w:r w:rsidR="00D05EEA" w:rsidRPr="00786130">
        <w:t xml:space="preserve"> them” (Luke 6:32). </w:t>
      </w:r>
    </w:p>
    <w:p w:rsidR="00D05EEA" w:rsidRPr="00786130" w:rsidRDefault="00971259" w:rsidP="008577DA">
      <w:pPr>
        <w:pStyle w:val="NoSpacing"/>
      </w:pPr>
      <w:r>
        <w:tab/>
      </w:r>
      <w:r w:rsidR="00D05EEA" w:rsidRPr="00786130">
        <w:t xml:space="preserve">“Woe to you Pharisees! For you </w:t>
      </w:r>
      <w:r w:rsidR="00D05EEA" w:rsidRPr="00786130">
        <w:rPr>
          <w:i/>
        </w:rPr>
        <w:t>love</w:t>
      </w:r>
      <w:r w:rsidR="00D05EEA" w:rsidRPr="00786130">
        <w:t xml:space="preserve"> the best seats in the synagogues and greetings in the marketplaces” (Luke 11:43). </w:t>
      </w:r>
    </w:p>
    <w:p w:rsidR="00D05EEA" w:rsidRPr="00786130" w:rsidRDefault="00971259" w:rsidP="008577DA">
      <w:pPr>
        <w:pStyle w:val="NoSpacing"/>
      </w:pPr>
      <w:r>
        <w:tab/>
      </w:r>
      <w:r w:rsidR="00D05EEA" w:rsidRPr="00786130">
        <w:t xml:space="preserve">“The light has come into the world, and men </w:t>
      </w:r>
      <w:r w:rsidR="00D05EEA" w:rsidRPr="00786130">
        <w:rPr>
          <w:i/>
        </w:rPr>
        <w:t>loved</w:t>
      </w:r>
      <w:r w:rsidR="00D05EEA" w:rsidRPr="00786130">
        <w:t xml:space="preserve"> darkness rather than light, because their deeds were evil” (John 3:19). </w:t>
      </w:r>
    </w:p>
    <w:p w:rsidR="00D05EEA" w:rsidRPr="00786130" w:rsidRDefault="00D05EEA" w:rsidP="008577DA">
      <w:pPr>
        <w:pStyle w:val="NoSpacing"/>
      </w:pPr>
      <w:r w:rsidRPr="00786130">
        <w:tab/>
        <w:t xml:space="preserve">“They </w:t>
      </w:r>
      <w:r w:rsidRPr="00786130">
        <w:rPr>
          <w:i/>
        </w:rPr>
        <w:t>loved</w:t>
      </w:r>
      <w:r w:rsidRPr="00786130">
        <w:t xml:space="preserve"> the praise of men more than the praise of God” (John 12:43). </w:t>
      </w:r>
    </w:p>
    <w:p w:rsidR="00D05EEA" w:rsidRPr="00786130" w:rsidRDefault="00D05EEA" w:rsidP="008577DA">
      <w:pPr>
        <w:pStyle w:val="NoSpacing"/>
      </w:pPr>
      <w:r w:rsidRPr="00786130">
        <w:tab/>
        <w:t xml:space="preserve">“Demas has forsaken me, having </w:t>
      </w:r>
      <w:r w:rsidRPr="00786130">
        <w:rPr>
          <w:i/>
        </w:rPr>
        <w:t>loved</w:t>
      </w:r>
      <w:r w:rsidRPr="00786130">
        <w:t xml:space="preserve"> this present world” (2 Tim 4:10).</w:t>
      </w:r>
    </w:p>
    <w:p w:rsidR="00D05EEA" w:rsidRPr="00786130" w:rsidRDefault="00971259" w:rsidP="008577DA">
      <w:pPr>
        <w:pStyle w:val="NoSpacing"/>
      </w:pPr>
      <w:r>
        <w:tab/>
      </w:r>
      <w:r w:rsidR="00D05EEA" w:rsidRPr="00786130">
        <w:t xml:space="preserve">“They have forsaken the right way and gone astray, following the way of Balaam the son of Beor, who </w:t>
      </w:r>
      <w:r w:rsidR="00D05EEA" w:rsidRPr="00786130">
        <w:rPr>
          <w:i/>
        </w:rPr>
        <w:t>loved</w:t>
      </w:r>
      <w:r w:rsidR="00D05EEA" w:rsidRPr="00786130">
        <w:t xml:space="preserve"> the wages of unrighteousness” (2 Peter 2:15). </w:t>
      </w:r>
    </w:p>
    <w:p w:rsidR="00D05EEA" w:rsidRPr="00786130" w:rsidRDefault="00D05EEA" w:rsidP="008577DA">
      <w:pPr>
        <w:pStyle w:val="NoSpacing"/>
      </w:pPr>
      <w:r w:rsidRPr="00786130">
        <w:tab/>
        <w:t xml:space="preserve">“Do not </w:t>
      </w:r>
      <w:r w:rsidRPr="00786130">
        <w:rPr>
          <w:i/>
        </w:rPr>
        <w:t>love</w:t>
      </w:r>
      <w:r w:rsidRPr="00786130">
        <w:t xml:space="preserve"> the world or the things in the world.” (1 John 2:15)</w:t>
      </w:r>
    </w:p>
    <w:p w:rsidR="00D05EEA" w:rsidRPr="00786130" w:rsidRDefault="00D05EEA" w:rsidP="008577DA">
      <w:pPr>
        <w:pStyle w:val="NoSpacing"/>
      </w:pPr>
    </w:p>
    <w:p w:rsidR="00D05EEA" w:rsidRPr="00786130" w:rsidRDefault="00D05EEA" w:rsidP="008577DA">
      <w:pPr>
        <w:pStyle w:val="NoSpacing"/>
      </w:pPr>
      <w:r w:rsidRPr="00786130">
        <w:t xml:space="preserve">Well, all I can say is: “So much for our learned Greek experts!” If they had read the early Christian writings, they would have known that </w:t>
      </w:r>
      <w:r w:rsidRPr="00786130">
        <w:rPr>
          <w:i/>
        </w:rPr>
        <w:t>agape</w:t>
      </w:r>
      <w:r w:rsidRPr="00786130">
        <w:t xml:space="preserve"> in itself has no special meaning. It simply means “love.” It can be a good love or a bad love. </w:t>
      </w:r>
    </w:p>
    <w:p w:rsidR="00D05EEA" w:rsidRPr="00786130" w:rsidRDefault="00D05EEA" w:rsidP="008577DA">
      <w:pPr>
        <w:pStyle w:val="NoSpacing"/>
      </w:pPr>
      <w:r w:rsidRPr="00786130">
        <w:tab/>
        <w:t xml:space="preserve">In fact, after checking the New Testament usages of </w:t>
      </w:r>
      <w:r w:rsidRPr="00786130">
        <w:rPr>
          <w:i/>
        </w:rPr>
        <w:t>agape</w:t>
      </w:r>
      <w:r w:rsidRPr="00786130">
        <w:t xml:space="preserve">, I went to the Greek Septuagint. This was the Old Testament that the early Christians used. And I discovered that </w:t>
      </w:r>
      <w:r w:rsidRPr="00786130">
        <w:rPr>
          <w:i/>
        </w:rPr>
        <w:t>agape</w:t>
      </w:r>
      <w:r w:rsidRPr="00786130">
        <w:t xml:space="preserve"> is used all throughout the Greek Old Testament. Even in the Song of Solomon, in the mushy verses about romantic love, it uses </w:t>
      </w:r>
      <w:r w:rsidRPr="00786130">
        <w:rPr>
          <w:i/>
        </w:rPr>
        <w:t>agape</w:t>
      </w:r>
      <w:r w:rsidRPr="00786130">
        <w:t>.</w:t>
      </w:r>
    </w:p>
    <w:p w:rsidR="004E6A30" w:rsidRPr="00786130" w:rsidRDefault="004E6A30" w:rsidP="008577DA">
      <w:pPr>
        <w:pStyle w:val="NoSpacing"/>
      </w:pPr>
    </w:p>
    <w:p w:rsidR="00D05EEA" w:rsidRPr="00B418D0" w:rsidRDefault="008739BF" w:rsidP="008577DA">
      <w:pPr>
        <w:pStyle w:val="NoSpacing"/>
        <w:rPr>
          <w:b/>
        </w:rPr>
      </w:pPr>
      <w:r w:rsidRPr="00B418D0">
        <w:rPr>
          <w:b/>
        </w:rPr>
        <w:lastRenderedPageBreak/>
        <w:t>O</w:t>
      </w:r>
      <w:r w:rsidR="003164EF" w:rsidRPr="00B418D0">
        <w:rPr>
          <w:b/>
        </w:rPr>
        <w:t>nce again, let’s review the things we can learn from the early Christians:</w:t>
      </w:r>
    </w:p>
    <w:p w:rsidR="00B418D0" w:rsidRDefault="00B418D0" w:rsidP="008577DA">
      <w:pPr>
        <w:pStyle w:val="NoSpacing"/>
      </w:pPr>
      <w:r>
        <w:t>1.      From the historic record of the early Christian writings, we learn that the information in commentaries and Bible dictionaries is often inaccurate and even fictitious.</w:t>
      </w:r>
    </w:p>
    <w:p w:rsidR="00B418D0" w:rsidRDefault="00B418D0" w:rsidP="008577DA">
      <w:pPr>
        <w:pStyle w:val="NoSpacing"/>
      </w:pPr>
      <w:r>
        <w:t>2.      We learn that originally Christians took the New Testament commandments very seriously and very literally.</w:t>
      </w:r>
    </w:p>
    <w:p w:rsidR="00B418D0" w:rsidRDefault="00B418D0" w:rsidP="008577DA">
      <w:pPr>
        <w:pStyle w:val="NoSpacing"/>
      </w:pPr>
      <w:r>
        <w:t>3.      The early Christian writings open our eyes to our own preconceptions because of the indoctrination we have received.</w:t>
      </w:r>
    </w:p>
    <w:p w:rsidR="00B418D0" w:rsidRDefault="00B418D0" w:rsidP="008577DA">
      <w:pPr>
        <w:pStyle w:val="NoSpacing"/>
      </w:pPr>
      <w:r>
        <w:t>4.      From the early Christians, we see that we must take the totality of what the New Testament says on any subject, instead of pulling proof texts from here and there.</w:t>
      </w:r>
    </w:p>
    <w:p w:rsidR="00B418D0" w:rsidRDefault="00B418D0" w:rsidP="008577DA">
      <w:pPr>
        <w:pStyle w:val="NoSpacing"/>
      </w:pPr>
      <w:r>
        <w:t>5.      The testimony of the early Christian writings demonstra</w:t>
      </w:r>
      <w:r>
        <w:t>tes that the evangelical church’</w:t>
      </w:r>
      <w:r>
        <w:t>s whole approach to the New Testament is wrong. Evangelical Christianity emphasizes theology over discipleship. It lifts Paul’s writings above Jesus’ teachings. And it totally misses the Kingdom, the theme of Jesus’ preaching.</w:t>
      </w:r>
    </w:p>
    <w:p w:rsidR="00257787" w:rsidRDefault="00B418D0" w:rsidP="008577DA">
      <w:pPr>
        <w:pStyle w:val="NoSpacing"/>
      </w:pPr>
      <w:r>
        <w:t>6.      We can come to a much more accurate understanding of New Testament Greek by looking at how those who lived closest to the apostles understood the Greek of the New Testament.</w:t>
      </w:r>
    </w:p>
    <w:p w:rsidR="00B418D0" w:rsidRPr="00786130" w:rsidRDefault="00B418D0" w:rsidP="008577DA">
      <w:pPr>
        <w:pStyle w:val="NoSpacing"/>
      </w:pPr>
    </w:p>
    <w:p w:rsidR="00257787" w:rsidRPr="00786130" w:rsidRDefault="00257787" w:rsidP="008577DA">
      <w:pPr>
        <w:pStyle w:val="NoSpacing"/>
      </w:pPr>
      <w:r w:rsidRPr="00786130">
        <w:tab/>
        <w:t>None of these things have anything to do with adding to Scripture, or taking away from it. They only apply to obtaining a better grasp of what the New Testament teaches.</w:t>
      </w:r>
    </w:p>
    <w:p w:rsidR="00257787" w:rsidRPr="00786130" w:rsidRDefault="00257787" w:rsidP="008577DA">
      <w:pPr>
        <w:pStyle w:val="NoSpacing"/>
      </w:pPr>
    </w:p>
    <w:p w:rsidR="009522B2" w:rsidRPr="00786130" w:rsidRDefault="009522B2" w:rsidP="00971259">
      <w:pPr>
        <w:pStyle w:val="NoSpacing"/>
        <w:jc w:val="center"/>
        <w:rPr>
          <w:sz w:val="30"/>
          <w:szCs w:val="30"/>
          <w:u w:val="single"/>
        </w:rPr>
      </w:pPr>
      <w:r w:rsidRPr="00786130">
        <w:rPr>
          <w:sz w:val="30"/>
          <w:szCs w:val="30"/>
          <w:u w:val="single"/>
        </w:rPr>
        <w:t>So Why Doesn’t the Whole Church Enjoy These Blessings?</w:t>
      </w:r>
    </w:p>
    <w:p w:rsidR="00524740" w:rsidRPr="00786130" w:rsidRDefault="00524740" w:rsidP="008577DA">
      <w:pPr>
        <w:pStyle w:val="NoSpacing"/>
      </w:pPr>
    </w:p>
    <w:p w:rsidR="009522B2" w:rsidRPr="00786130" w:rsidRDefault="009522B2" w:rsidP="008577DA">
      <w:pPr>
        <w:pStyle w:val="NoSpacing"/>
      </w:pPr>
      <w:r w:rsidRPr="00786130">
        <w:t>Perh</w:t>
      </w:r>
      <w:bookmarkStart w:id="4" w:name="_GoBack"/>
      <w:bookmarkEnd w:id="4"/>
      <w:r w:rsidRPr="00786130">
        <w:t>aps I can best answer that question by giving you an illustration.</w:t>
      </w:r>
    </w:p>
    <w:p w:rsidR="00542905" w:rsidRPr="00786130" w:rsidRDefault="009522B2" w:rsidP="008577DA">
      <w:pPr>
        <w:pStyle w:val="NoSpacing"/>
      </w:pPr>
      <w:r w:rsidRPr="00786130">
        <w:tab/>
        <w:t xml:space="preserve">I used to practice title law, and in the course of that, I sometimes discovered that people were living on land to which they didn’t have good title. Now let’s suppose that you are building a new house on a tract of land you inherited from your grandparents. You’ve poured the foundation and done the initial framing. But then one day I come by and say, “Listen, I hate to tell you this, but </w:t>
      </w:r>
      <w:r w:rsidR="004B35A1" w:rsidRPr="00786130">
        <w:t xml:space="preserve">as a friend I think I should let you know that </w:t>
      </w:r>
      <w:r w:rsidRPr="00786130">
        <w:t>you don’t have title to this tract of land. Your building your house on someone else’s land.</w:t>
      </w:r>
      <w:r w:rsidR="004B35A1" w:rsidRPr="00786130">
        <w:t xml:space="preserve"> I know you’ve already invested quite a bit of money </w:t>
      </w:r>
      <w:r w:rsidR="00257787" w:rsidRPr="00786130">
        <w:t>i</w:t>
      </w:r>
      <w:r w:rsidR="004B35A1" w:rsidRPr="00786130">
        <w:t>n the work you’ve done. But I thought you would rather know now before you put any more money into your house.”</w:t>
      </w:r>
      <w:r w:rsidRPr="00786130">
        <w:t xml:space="preserve"> I then show you the evidence </w:t>
      </w:r>
      <w:r w:rsidR="004B35A1" w:rsidRPr="00786130">
        <w:t>for what I’m saying.</w:t>
      </w:r>
    </w:p>
    <w:p w:rsidR="004B35A1" w:rsidRPr="00786130" w:rsidRDefault="004B35A1" w:rsidP="008577DA">
      <w:pPr>
        <w:pStyle w:val="NoSpacing"/>
      </w:pPr>
      <w:r w:rsidRPr="00786130">
        <w:tab/>
        <w:t>Now, you could respond to this in one of several ways. Some people would just get angry at me and say, “Why don’t you mind your own business! Who do you think you are bringing me this news! Get off my land!” And then they would go on building.</w:t>
      </w:r>
    </w:p>
    <w:p w:rsidR="004B35A1" w:rsidRPr="00786130" w:rsidRDefault="004B35A1" w:rsidP="008577DA">
      <w:pPr>
        <w:pStyle w:val="NoSpacing"/>
      </w:pPr>
      <w:r w:rsidRPr="00786130">
        <w:tab/>
        <w:t>Some people would just go into denial: “Oh, you can’t go by the records at the court house</w:t>
      </w:r>
      <w:r w:rsidR="00924D81" w:rsidRPr="00786130">
        <w:t xml:space="preserve">. The clerks who worked there in the olden days didn’t know what they were doing. Your silly to give any credence to </w:t>
      </w:r>
      <w:r w:rsidR="00924D81" w:rsidRPr="00786130">
        <w:rPr>
          <w:i/>
        </w:rPr>
        <w:t>their</w:t>
      </w:r>
      <w:r w:rsidR="00924D81" w:rsidRPr="00786130">
        <w:t xml:space="preserve"> records.”</w:t>
      </w:r>
      <w:r w:rsidR="00257787" w:rsidRPr="00786130">
        <w:t xml:space="preserve"> And they would just go on building.</w:t>
      </w:r>
    </w:p>
    <w:p w:rsidR="00542905" w:rsidRPr="00786130" w:rsidRDefault="00924D81" w:rsidP="008577DA">
      <w:pPr>
        <w:pStyle w:val="NoSpacing"/>
      </w:pPr>
      <w:r w:rsidRPr="00786130">
        <w:lastRenderedPageBreak/>
        <w:tab/>
      </w:r>
      <w:r w:rsidR="00257787" w:rsidRPr="00786130">
        <w:t>But</w:t>
      </w:r>
      <w:r w:rsidRPr="00786130">
        <w:t xml:space="preserve"> some people would thank me. They would say, “I hate to hear I’ve been building on land I </w:t>
      </w:r>
      <w:r w:rsidR="00257787" w:rsidRPr="00786130">
        <w:t>don’t even</w:t>
      </w:r>
      <w:r w:rsidRPr="00786130">
        <w:t xml:space="preserve"> own, but I’m sure glad to find out now instead of after I had finished </w:t>
      </w:r>
      <w:r w:rsidR="00257787" w:rsidRPr="00786130">
        <w:t xml:space="preserve">building </w:t>
      </w:r>
      <w:r w:rsidRPr="00786130">
        <w:t>the house.”</w:t>
      </w:r>
    </w:p>
    <w:p w:rsidR="00924D81" w:rsidRPr="00786130" w:rsidRDefault="00924D81" w:rsidP="008577DA">
      <w:pPr>
        <w:pStyle w:val="NoSpacing"/>
      </w:pPr>
      <w:r w:rsidRPr="00786130">
        <w:tab/>
        <w:t xml:space="preserve">It works the same way with the early Christian writings. What they reveal will almost certainly go against some of your preconceptions. The light they shed on the New Testament might </w:t>
      </w:r>
      <w:r w:rsidR="00B52B24" w:rsidRPr="00786130">
        <w:t xml:space="preserve">mean you need to make </w:t>
      </w:r>
      <w:r w:rsidR="008739BF" w:rsidRPr="00786130">
        <w:t>some</w:t>
      </w:r>
      <w:r w:rsidR="00B52B24" w:rsidRPr="00786130">
        <w:t xml:space="preserve"> changes in your life. </w:t>
      </w:r>
      <w:r w:rsidR="008739BF" w:rsidRPr="00786130">
        <w:t xml:space="preserve">That’s what they did for me. </w:t>
      </w:r>
      <w:r w:rsidR="00B52B24" w:rsidRPr="00786130">
        <w:t>Or, maybe the light will only mean you need to change some of your theological beliefs.</w:t>
      </w:r>
      <w:r w:rsidR="008739BF" w:rsidRPr="00786130">
        <w:t xml:space="preserve"> That’s also what happened with me.</w:t>
      </w:r>
    </w:p>
    <w:p w:rsidR="00B52B24" w:rsidRPr="00786130" w:rsidRDefault="00B52B24" w:rsidP="008577DA">
      <w:pPr>
        <w:pStyle w:val="NoSpacing"/>
      </w:pPr>
      <w:r w:rsidRPr="00786130">
        <w:tab/>
        <w:t xml:space="preserve">So some people just get mad at me: “Why are bringing this up? You shouldn’t write about the early Christians.” In fact, from their responses, </w:t>
      </w:r>
      <w:r w:rsidR="008739BF" w:rsidRPr="00786130">
        <w:t>I</w:t>
      </w:r>
      <w:r w:rsidRPr="00786130">
        <w:t xml:space="preserve"> get the impression that</w:t>
      </w:r>
      <w:r w:rsidR="008739BF" w:rsidRPr="00786130">
        <w:t xml:space="preserve"> they think</w:t>
      </w:r>
      <w:r w:rsidRPr="00786130">
        <w:t xml:space="preserve"> </w:t>
      </w:r>
      <w:r w:rsidRPr="00786130">
        <w:rPr>
          <w:i/>
        </w:rPr>
        <w:t>I</w:t>
      </w:r>
      <w:r w:rsidRPr="00786130">
        <w:t xml:space="preserve"> wrote the early Christian writings myself.</w:t>
      </w:r>
    </w:p>
    <w:p w:rsidR="008739BF" w:rsidRPr="00786130" w:rsidRDefault="00B52B24" w:rsidP="008577DA">
      <w:pPr>
        <w:pStyle w:val="NoSpacing"/>
      </w:pPr>
      <w:r w:rsidRPr="00786130">
        <w:tab/>
        <w:t xml:space="preserve">Other people just go into denial. They don’t want to have to make any changes in their life or their theology. So they just brush it off by saying things like: “Well, you can’t go </w:t>
      </w:r>
      <w:r w:rsidR="008739BF" w:rsidRPr="00786130">
        <w:t xml:space="preserve">by </w:t>
      </w:r>
      <w:r w:rsidRPr="00786130">
        <w:t xml:space="preserve">the early Christians. They started falling into heresy as soon as the apostles died.” </w:t>
      </w:r>
    </w:p>
    <w:p w:rsidR="00B52B24" w:rsidRPr="00786130" w:rsidRDefault="008739BF" w:rsidP="008577DA">
      <w:pPr>
        <w:pStyle w:val="NoSpacing"/>
      </w:pPr>
      <w:r w:rsidRPr="00786130">
        <w:tab/>
      </w:r>
      <w:r w:rsidR="00B52B24" w:rsidRPr="00786130">
        <w:t xml:space="preserve">I always find that claim interesting. Mere human teachers like Martin Luther, John Calvin, and John Wesley </w:t>
      </w:r>
      <w:r w:rsidR="00925E54" w:rsidRPr="00786130">
        <w:t xml:space="preserve">have </w:t>
      </w:r>
      <w:r w:rsidR="00B52B24" w:rsidRPr="00786130">
        <w:t>started</w:t>
      </w:r>
      <w:r w:rsidR="00925E54" w:rsidRPr="00786130">
        <w:t xml:space="preserve"> churches that still teach the same theology centuries later. In fact, the people who make this claim almost always belong to a church </w:t>
      </w:r>
      <w:r w:rsidRPr="00786130">
        <w:t xml:space="preserve">themselves </w:t>
      </w:r>
      <w:r w:rsidR="00925E54" w:rsidRPr="00786130">
        <w:t>that has taught the same theological doctrines for a century or more since their founder died. But somehow the apostles were unable to plant a church that held to the same theology for even 15 or 20 years after their deaths!</w:t>
      </w:r>
    </w:p>
    <w:p w:rsidR="00480DBD" w:rsidRPr="00786130" w:rsidRDefault="00480DBD" w:rsidP="008577DA">
      <w:pPr>
        <w:pStyle w:val="NoSpacing"/>
      </w:pPr>
      <w:r w:rsidRPr="00786130">
        <w:tab/>
        <w:t>Or you can choose to learn from them and be blessed by the things you learn. You’ll find that the early Christian writings are of enormous help in aiding you to get out of the New Testament something comparable to what the first century Christians got out of it.</w:t>
      </w:r>
    </w:p>
    <w:p w:rsidR="00925E54" w:rsidRPr="00B52B24" w:rsidRDefault="00925E54" w:rsidP="008577DA">
      <w:pPr>
        <w:pStyle w:val="NoSpacing"/>
      </w:pPr>
      <w:r w:rsidRPr="00786130">
        <w:tab/>
        <w:t xml:space="preserve">But the choice is up to you. You can just get mad at me. Or you can go into denial and imagine that the faith was lost as soon as the apostles died. But I can tell you what my response was </w:t>
      </w:r>
      <w:r w:rsidR="008739BF" w:rsidRPr="00786130">
        <w:t xml:space="preserve">once </w:t>
      </w:r>
      <w:r w:rsidRPr="00786130">
        <w:t>my eyes were opened to a clearer understanding of the New Testament. I said to myself, “This is a rude awakening. But I’m certainly glad to get this rude awakening now, when I can still turn my life around—rather than getting it on Judgment Day.”</w:t>
      </w:r>
    </w:p>
    <w:p w:rsidR="00924D81" w:rsidRDefault="00924D81" w:rsidP="008577DA">
      <w:pPr>
        <w:pStyle w:val="NoSpacing"/>
      </w:pPr>
    </w:p>
    <w:sectPr w:rsidR="00924D81" w:rsidSect="00F616C9">
      <w:foot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ED4" w:rsidRDefault="00A83ED4" w:rsidP="00F616C9">
      <w:r>
        <w:separator/>
      </w:r>
    </w:p>
  </w:endnote>
  <w:endnote w:type="continuationSeparator" w:id="0">
    <w:p w:rsidR="00A83ED4" w:rsidRDefault="00A83ED4" w:rsidP="00F6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MT Std">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21231"/>
      <w:docPartObj>
        <w:docPartGallery w:val="Page Numbers (Bottom of Page)"/>
        <w:docPartUnique/>
      </w:docPartObj>
    </w:sdtPr>
    <w:sdtEndPr/>
    <w:sdtContent>
      <w:p w:rsidR="00257787" w:rsidRDefault="0018563C">
        <w:pPr>
          <w:pStyle w:val="Footer"/>
          <w:jc w:val="center"/>
        </w:pPr>
        <w:r>
          <w:fldChar w:fldCharType="begin"/>
        </w:r>
        <w:r>
          <w:instrText xml:space="preserve"> PAGE   \* MERGEFORMAT </w:instrText>
        </w:r>
        <w:r>
          <w:fldChar w:fldCharType="separate"/>
        </w:r>
        <w:r w:rsidR="00971259">
          <w:rPr>
            <w:noProof/>
          </w:rPr>
          <w:t>15</w:t>
        </w:r>
        <w:r>
          <w:rPr>
            <w:noProof/>
          </w:rPr>
          <w:fldChar w:fldCharType="end"/>
        </w:r>
      </w:p>
    </w:sdtContent>
  </w:sdt>
  <w:p w:rsidR="00257787" w:rsidRDefault="002577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ED4" w:rsidRDefault="00A83ED4" w:rsidP="00F616C9">
      <w:r>
        <w:separator/>
      </w:r>
    </w:p>
  </w:footnote>
  <w:footnote w:type="continuationSeparator" w:id="0">
    <w:p w:rsidR="00A83ED4" w:rsidRDefault="00A83ED4" w:rsidP="00F616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24"/>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D6"/>
    <w:rsid w:val="00004287"/>
    <w:rsid w:val="00004639"/>
    <w:rsid w:val="00006350"/>
    <w:rsid w:val="0002349C"/>
    <w:rsid w:val="0003049B"/>
    <w:rsid w:val="00035F83"/>
    <w:rsid w:val="00045E71"/>
    <w:rsid w:val="0009017B"/>
    <w:rsid w:val="0009697E"/>
    <w:rsid w:val="000A4D7E"/>
    <w:rsid w:val="000A7BFF"/>
    <w:rsid w:val="000B051D"/>
    <w:rsid w:val="000B2EF6"/>
    <w:rsid w:val="000C2D65"/>
    <w:rsid w:val="000C6BEB"/>
    <w:rsid w:val="000E2FE7"/>
    <w:rsid w:val="000F5C77"/>
    <w:rsid w:val="00111AE9"/>
    <w:rsid w:val="00111E55"/>
    <w:rsid w:val="001140F0"/>
    <w:rsid w:val="001250FC"/>
    <w:rsid w:val="001267B1"/>
    <w:rsid w:val="00133835"/>
    <w:rsid w:val="001405C9"/>
    <w:rsid w:val="00144CD6"/>
    <w:rsid w:val="0015649E"/>
    <w:rsid w:val="00174C25"/>
    <w:rsid w:val="00183DD0"/>
    <w:rsid w:val="0018563C"/>
    <w:rsid w:val="00185AF6"/>
    <w:rsid w:val="001900E0"/>
    <w:rsid w:val="00197A4D"/>
    <w:rsid w:val="001A05E8"/>
    <w:rsid w:val="001B5CD9"/>
    <w:rsid w:val="001B6850"/>
    <w:rsid w:val="001C04CC"/>
    <w:rsid w:val="001D13F4"/>
    <w:rsid w:val="001D50B9"/>
    <w:rsid w:val="001E0321"/>
    <w:rsid w:val="001E57B4"/>
    <w:rsid w:val="001E736A"/>
    <w:rsid w:val="001F12BD"/>
    <w:rsid w:val="002009A9"/>
    <w:rsid w:val="00201CA3"/>
    <w:rsid w:val="00217CAF"/>
    <w:rsid w:val="00236C20"/>
    <w:rsid w:val="00243A33"/>
    <w:rsid w:val="00255782"/>
    <w:rsid w:val="00257787"/>
    <w:rsid w:val="0025790D"/>
    <w:rsid w:val="00261B59"/>
    <w:rsid w:val="0026221B"/>
    <w:rsid w:val="002627FF"/>
    <w:rsid w:val="00266FCA"/>
    <w:rsid w:val="00290B9F"/>
    <w:rsid w:val="002A65BA"/>
    <w:rsid w:val="002B6E19"/>
    <w:rsid w:val="002D0634"/>
    <w:rsid w:val="002D1726"/>
    <w:rsid w:val="002D4D22"/>
    <w:rsid w:val="002E7F93"/>
    <w:rsid w:val="002F4ED7"/>
    <w:rsid w:val="00312C25"/>
    <w:rsid w:val="00315134"/>
    <w:rsid w:val="003164EF"/>
    <w:rsid w:val="00320E74"/>
    <w:rsid w:val="003266DE"/>
    <w:rsid w:val="00350437"/>
    <w:rsid w:val="00350AC9"/>
    <w:rsid w:val="0035124C"/>
    <w:rsid w:val="0037212D"/>
    <w:rsid w:val="003754AA"/>
    <w:rsid w:val="00381F9C"/>
    <w:rsid w:val="003908EB"/>
    <w:rsid w:val="003C7FB5"/>
    <w:rsid w:val="003D2010"/>
    <w:rsid w:val="003D48A4"/>
    <w:rsid w:val="003D647C"/>
    <w:rsid w:val="003E0289"/>
    <w:rsid w:val="003F3850"/>
    <w:rsid w:val="00422322"/>
    <w:rsid w:val="00426F7E"/>
    <w:rsid w:val="004660B5"/>
    <w:rsid w:val="00474EEF"/>
    <w:rsid w:val="00480574"/>
    <w:rsid w:val="00480DBD"/>
    <w:rsid w:val="004914E1"/>
    <w:rsid w:val="004A1181"/>
    <w:rsid w:val="004A2670"/>
    <w:rsid w:val="004A44F2"/>
    <w:rsid w:val="004A6CDE"/>
    <w:rsid w:val="004B35A1"/>
    <w:rsid w:val="004B4AAE"/>
    <w:rsid w:val="004B6500"/>
    <w:rsid w:val="004C4075"/>
    <w:rsid w:val="004C6CC5"/>
    <w:rsid w:val="004E6A30"/>
    <w:rsid w:val="004F3541"/>
    <w:rsid w:val="00501407"/>
    <w:rsid w:val="00510AB2"/>
    <w:rsid w:val="00524740"/>
    <w:rsid w:val="00527C1A"/>
    <w:rsid w:val="00536CE7"/>
    <w:rsid w:val="005371B9"/>
    <w:rsid w:val="00542905"/>
    <w:rsid w:val="00562E32"/>
    <w:rsid w:val="00572DB3"/>
    <w:rsid w:val="00593DAF"/>
    <w:rsid w:val="00595413"/>
    <w:rsid w:val="005973E7"/>
    <w:rsid w:val="005E178A"/>
    <w:rsid w:val="005E20FA"/>
    <w:rsid w:val="005E3487"/>
    <w:rsid w:val="005E34B5"/>
    <w:rsid w:val="005F6DDA"/>
    <w:rsid w:val="00617699"/>
    <w:rsid w:val="00623567"/>
    <w:rsid w:val="00651469"/>
    <w:rsid w:val="0066281E"/>
    <w:rsid w:val="00667393"/>
    <w:rsid w:val="006746E8"/>
    <w:rsid w:val="00691540"/>
    <w:rsid w:val="00696FA0"/>
    <w:rsid w:val="006A54FE"/>
    <w:rsid w:val="006C58B4"/>
    <w:rsid w:val="006D0D97"/>
    <w:rsid w:val="006D1020"/>
    <w:rsid w:val="006E4AC8"/>
    <w:rsid w:val="006E73C8"/>
    <w:rsid w:val="006E7AB6"/>
    <w:rsid w:val="006F1C3C"/>
    <w:rsid w:val="006F5BBF"/>
    <w:rsid w:val="006F6B57"/>
    <w:rsid w:val="00703F3E"/>
    <w:rsid w:val="007046FE"/>
    <w:rsid w:val="00720972"/>
    <w:rsid w:val="00724580"/>
    <w:rsid w:val="00735012"/>
    <w:rsid w:val="00736B01"/>
    <w:rsid w:val="00772034"/>
    <w:rsid w:val="00772424"/>
    <w:rsid w:val="0078080E"/>
    <w:rsid w:val="00786130"/>
    <w:rsid w:val="007866FB"/>
    <w:rsid w:val="007975CE"/>
    <w:rsid w:val="007A0BBE"/>
    <w:rsid w:val="007A1397"/>
    <w:rsid w:val="007A189B"/>
    <w:rsid w:val="007C3809"/>
    <w:rsid w:val="007C55E8"/>
    <w:rsid w:val="007D7BB7"/>
    <w:rsid w:val="007E1B92"/>
    <w:rsid w:val="007E1C85"/>
    <w:rsid w:val="007E2D12"/>
    <w:rsid w:val="007E357F"/>
    <w:rsid w:val="007F777F"/>
    <w:rsid w:val="008026F8"/>
    <w:rsid w:val="0081230B"/>
    <w:rsid w:val="0081427B"/>
    <w:rsid w:val="00814DC0"/>
    <w:rsid w:val="00821F1F"/>
    <w:rsid w:val="0082243A"/>
    <w:rsid w:val="00827D23"/>
    <w:rsid w:val="008360C1"/>
    <w:rsid w:val="008366B0"/>
    <w:rsid w:val="00851C3C"/>
    <w:rsid w:val="00856121"/>
    <w:rsid w:val="0085708F"/>
    <w:rsid w:val="008577DA"/>
    <w:rsid w:val="0086243F"/>
    <w:rsid w:val="00862B6D"/>
    <w:rsid w:val="00866BF3"/>
    <w:rsid w:val="008739BF"/>
    <w:rsid w:val="008760D2"/>
    <w:rsid w:val="00877B3F"/>
    <w:rsid w:val="008A19EB"/>
    <w:rsid w:val="008B3856"/>
    <w:rsid w:val="008C58FA"/>
    <w:rsid w:val="008D2479"/>
    <w:rsid w:val="008D403D"/>
    <w:rsid w:val="008E3C7F"/>
    <w:rsid w:val="009053FE"/>
    <w:rsid w:val="0090634A"/>
    <w:rsid w:val="00920040"/>
    <w:rsid w:val="00920345"/>
    <w:rsid w:val="00924D81"/>
    <w:rsid w:val="00925E54"/>
    <w:rsid w:val="00925F51"/>
    <w:rsid w:val="00947B35"/>
    <w:rsid w:val="009522B2"/>
    <w:rsid w:val="0095383D"/>
    <w:rsid w:val="00963153"/>
    <w:rsid w:val="00971259"/>
    <w:rsid w:val="00987FCD"/>
    <w:rsid w:val="0099138D"/>
    <w:rsid w:val="009921AF"/>
    <w:rsid w:val="0099752A"/>
    <w:rsid w:val="009B3E84"/>
    <w:rsid w:val="009B45E6"/>
    <w:rsid w:val="009B4DF2"/>
    <w:rsid w:val="009B56B3"/>
    <w:rsid w:val="009E21C3"/>
    <w:rsid w:val="009E3F88"/>
    <w:rsid w:val="00A031D6"/>
    <w:rsid w:val="00A1742A"/>
    <w:rsid w:val="00A262F2"/>
    <w:rsid w:val="00A4590D"/>
    <w:rsid w:val="00A50B9F"/>
    <w:rsid w:val="00A556F5"/>
    <w:rsid w:val="00A624D4"/>
    <w:rsid w:val="00A726B5"/>
    <w:rsid w:val="00A83ED4"/>
    <w:rsid w:val="00AA0361"/>
    <w:rsid w:val="00AA0F49"/>
    <w:rsid w:val="00AA4D59"/>
    <w:rsid w:val="00AA5342"/>
    <w:rsid w:val="00AA61EE"/>
    <w:rsid w:val="00AA6C34"/>
    <w:rsid w:val="00AA7E67"/>
    <w:rsid w:val="00AD3364"/>
    <w:rsid w:val="00AD7BA6"/>
    <w:rsid w:val="00AE4805"/>
    <w:rsid w:val="00AF5F86"/>
    <w:rsid w:val="00B01B42"/>
    <w:rsid w:val="00B1388A"/>
    <w:rsid w:val="00B23473"/>
    <w:rsid w:val="00B2797E"/>
    <w:rsid w:val="00B36562"/>
    <w:rsid w:val="00B36BC1"/>
    <w:rsid w:val="00B418D0"/>
    <w:rsid w:val="00B52B24"/>
    <w:rsid w:val="00B63FE2"/>
    <w:rsid w:val="00B75DCC"/>
    <w:rsid w:val="00B77555"/>
    <w:rsid w:val="00B96154"/>
    <w:rsid w:val="00BA1876"/>
    <w:rsid w:val="00BA7F48"/>
    <w:rsid w:val="00BB008F"/>
    <w:rsid w:val="00BB1026"/>
    <w:rsid w:val="00BB199C"/>
    <w:rsid w:val="00BB3CC3"/>
    <w:rsid w:val="00BB4BCC"/>
    <w:rsid w:val="00BB4ED6"/>
    <w:rsid w:val="00BC1690"/>
    <w:rsid w:val="00BE1C9A"/>
    <w:rsid w:val="00BE4DFF"/>
    <w:rsid w:val="00BE6608"/>
    <w:rsid w:val="00BE67E6"/>
    <w:rsid w:val="00BF4213"/>
    <w:rsid w:val="00BF6317"/>
    <w:rsid w:val="00C0618A"/>
    <w:rsid w:val="00C0692E"/>
    <w:rsid w:val="00C104B9"/>
    <w:rsid w:val="00C11AD7"/>
    <w:rsid w:val="00C12879"/>
    <w:rsid w:val="00C250E6"/>
    <w:rsid w:val="00C33B81"/>
    <w:rsid w:val="00C40B33"/>
    <w:rsid w:val="00C40FCA"/>
    <w:rsid w:val="00C42196"/>
    <w:rsid w:val="00C43D23"/>
    <w:rsid w:val="00C54E1C"/>
    <w:rsid w:val="00C63254"/>
    <w:rsid w:val="00C76149"/>
    <w:rsid w:val="00C83120"/>
    <w:rsid w:val="00C853C9"/>
    <w:rsid w:val="00C93FD5"/>
    <w:rsid w:val="00CB789F"/>
    <w:rsid w:val="00CC791E"/>
    <w:rsid w:val="00CE0034"/>
    <w:rsid w:val="00CE09F3"/>
    <w:rsid w:val="00CE213F"/>
    <w:rsid w:val="00CE5C32"/>
    <w:rsid w:val="00CF20AC"/>
    <w:rsid w:val="00CF2409"/>
    <w:rsid w:val="00D030CF"/>
    <w:rsid w:val="00D05EEA"/>
    <w:rsid w:val="00D37A35"/>
    <w:rsid w:val="00DA63C1"/>
    <w:rsid w:val="00DB0A7D"/>
    <w:rsid w:val="00DC1A3E"/>
    <w:rsid w:val="00DC5B45"/>
    <w:rsid w:val="00DF1C49"/>
    <w:rsid w:val="00DF2610"/>
    <w:rsid w:val="00DF383D"/>
    <w:rsid w:val="00DF7F2E"/>
    <w:rsid w:val="00E03887"/>
    <w:rsid w:val="00E17121"/>
    <w:rsid w:val="00E413C1"/>
    <w:rsid w:val="00E538D6"/>
    <w:rsid w:val="00E53C9B"/>
    <w:rsid w:val="00E60875"/>
    <w:rsid w:val="00E82883"/>
    <w:rsid w:val="00EA14A3"/>
    <w:rsid w:val="00EA6B5A"/>
    <w:rsid w:val="00EC1A26"/>
    <w:rsid w:val="00EE2C3A"/>
    <w:rsid w:val="00EF396F"/>
    <w:rsid w:val="00F0174D"/>
    <w:rsid w:val="00F102B2"/>
    <w:rsid w:val="00F32860"/>
    <w:rsid w:val="00F4346E"/>
    <w:rsid w:val="00F5438B"/>
    <w:rsid w:val="00F54B34"/>
    <w:rsid w:val="00F54C1D"/>
    <w:rsid w:val="00F56E1C"/>
    <w:rsid w:val="00F616C9"/>
    <w:rsid w:val="00F7334A"/>
    <w:rsid w:val="00F7544E"/>
    <w:rsid w:val="00F76447"/>
    <w:rsid w:val="00F80704"/>
    <w:rsid w:val="00F901D6"/>
    <w:rsid w:val="00F91C18"/>
    <w:rsid w:val="00FC10E7"/>
    <w:rsid w:val="00FC48F8"/>
    <w:rsid w:val="00FC7EDD"/>
    <w:rsid w:val="00FD7DB7"/>
    <w:rsid w:val="00FE02FC"/>
    <w:rsid w:val="00FE0B23"/>
    <w:rsid w:val="00FF0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74221-982C-46EF-949C-6D3B4CAD6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MT Std" w:eastAsiaTheme="minorHAnsi" w:hAnsi="Times New Roman MT St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wsletter"/>
    <w:qFormat/>
    <w:rsid w:val="008577DA"/>
    <w:pPr>
      <w:tabs>
        <w:tab w:val="left" w:pos="576"/>
      </w:tabs>
      <w:autoSpaceDE w:val="0"/>
      <w:autoSpaceDN w:val="0"/>
      <w:adjustRightInd w:val="0"/>
    </w:pPr>
    <w:rPr>
      <w:szCs w:val="20"/>
    </w:rPr>
  </w:style>
  <w:style w:type="paragraph" w:styleId="Heading1">
    <w:name w:val="heading 1"/>
    <w:basedOn w:val="Normal"/>
    <w:next w:val="Normal"/>
    <w:link w:val="Heading1Char"/>
    <w:uiPriority w:val="2"/>
    <w:qFormat/>
    <w:rsid w:val="00971259"/>
    <w:pPr>
      <w:keepNext/>
      <w:keepLines/>
      <w:tabs>
        <w:tab w:val="left" w:pos="540"/>
        <w:tab w:val="left" w:pos="990"/>
        <w:tab w:val="left" w:pos="1440"/>
        <w:tab w:val="left" w:pos="1800"/>
        <w:tab w:val="left" w:pos="2250"/>
      </w:tabs>
      <w:jc w:val="center"/>
      <w:outlineLvl w:val="0"/>
    </w:pPr>
    <w:rPr>
      <w:rFonts w:eastAsiaTheme="majorEastAsia" w:cstheme="majorBidi"/>
      <w:bCs/>
      <w:color w:val="365F91" w:themeColor="accent1" w:themeShade="BF"/>
      <w:sz w:val="40"/>
      <w:szCs w:val="28"/>
    </w:rPr>
  </w:style>
  <w:style w:type="paragraph" w:styleId="Heading2">
    <w:name w:val="heading 2"/>
    <w:basedOn w:val="Normal"/>
    <w:next w:val="Normal"/>
    <w:link w:val="Heading2Char"/>
    <w:uiPriority w:val="9"/>
    <w:unhideWhenUsed/>
    <w:qFormat/>
    <w:rsid w:val="003D647C"/>
    <w:pPr>
      <w:keepNext/>
      <w:keepLines/>
      <w:widowControl w:val="0"/>
      <w:tabs>
        <w:tab w:val="clear" w:pos="576"/>
      </w:tabs>
      <w:spacing w:before="200" w:line="360" w:lineRule="auto"/>
      <w:outlineLvl w:val="1"/>
    </w:pPr>
    <w:rPr>
      <w:rFonts w:eastAsiaTheme="majorEastAsia" w:cstheme="majorBidi"/>
      <w:bCs/>
      <w:sz w:val="26"/>
      <w:szCs w:val="26"/>
    </w:rPr>
  </w:style>
  <w:style w:type="paragraph" w:styleId="Heading3">
    <w:name w:val="heading 3"/>
    <w:aliases w:val="Subchapter"/>
    <w:basedOn w:val="Normal"/>
    <w:next w:val="Normal"/>
    <w:link w:val="Heading3Char"/>
    <w:uiPriority w:val="9"/>
    <w:unhideWhenUsed/>
    <w:qFormat/>
    <w:rsid w:val="00320E74"/>
    <w:pPr>
      <w:keepNext/>
      <w:keepLines/>
      <w:tabs>
        <w:tab w:val="left" w:pos="540"/>
        <w:tab w:val="left" w:pos="990"/>
        <w:tab w:val="left" w:pos="1440"/>
        <w:tab w:val="left" w:pos="1800"/>
        <w:tab w:val="left" w:pos="2250"/>
      </w:tabs>
      <w:spacing w:before="200" w:after="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6 Point"/>
    <w:basedOn w:val="Normal"/>
    <w:next w:val="Normal"/>
    <w:uiPriority w:val="1"/>
    <w:qFormat/>
    <w:rsid w:val="008577DA"/>
    <w:pPr>
      <w:tabs>
        <w:tab w:val="clear" w:pos="576"/>
        <w:tab w:val="left" w:pos="432"/>
      </w:tabs>
      <w:spacing w:after="120"/>
    </w:pPr>
  </w:style>
  <w:style w:type="character" w:customStyle="1" w:styleId="Heading2Char">
    <w:name w:val="Heading 2 Char"/>
    <w:basedOn w:val="DefaultParagraphFont"/>
    <w:link w:val="Heading2"/>
    <w:uiPriority w:val="9"/>
    <w:rsid w:val="003D647C"/>
    <w:rPr>
      <w:rFonts w:ascii="Times New Roman MT Std" w:eastAsiaTheme="majorEastAsia" w:hAnsi="Times New Roman MT Std" w:cstheme="majorBidi"/>
      <w:bCs/>
      <w:sz w:val="26"/>
      <w:szCs w:val="26"/>
    </w:rPr>
  </w:style>
  <w:style w:type="paragraph" w:customStyle="1" w:styleId="Web">
    <w:name w:val="Web"/>
    <w:basedOn w:val="Normal"/>
    <w:link w:val="WebChar"/>
    <w:uiPriority w:val="11"/>
    <w:qFormat/>
    <w:rsid w:val="0035124C"/>
    <w:pPr>
      <w:tabs>
        <w:tab w:val="left" w:pos="540"/>
        <w:tab w:val="left" w:pos="990"/>
        <w:tab w:val="left" w:pos="1440"/>
        <w:tab w:val="left" w:pos="1800"/>
        <w:tab w:val="left" w:pos="2250"/>
      </w:tabs>
    </w:pPr>
  </w:style>
  <w:style w:type="character" w:customStyle="1" w:styleId="WebChar">
    <w:name w:val="Web Char"/>
    <w:basedOn w:val="DefaultParagraphFont"/>
    <w:link w:val="Web"/>
    <w:uiPriority w:val="11"/>
    <w:rsid w:val="008577DA"/>
    <w:rPr>
      <w:szCs w:val="20"/>
    </w:rPr>
  </w:style>
  <w:style w:type="paragraph" w:styleId="Subtitle">
    <w:name w:val="Subtitle"/>
    <w:aliases w:val="1st Paragraph"/>
    <w:basedOn w:val="Normal"/>
    <w:next w:val="Normal"/>
    <w:link w:val="SubtitleChar"/>
    <w:uiPriority w:val="11"/>
    <w:qFormat/>
    <w:rsid w:val="008B3856"/>
    <w:pPr>
      <w:numPr>
        <w:ilvl w:val="1"/>
      </w:numPr>
      <w:tabs>
        <w:tab w:val="left" w:pos="540"/>
        <w:tab w:val="left" w:pos="990"/>
        <w:tab w:val="left" w:pos="1440"/>
        <w:tab w:val="left" w:pos="1800"/>
        <w:tab w:val="left" w:pos="2250"/>
      </w:tabs>
    </w:pPr>
    <w:rPr>
      <w:rFonts w:eastAsiaTheme="majorEastAsia" w:cstheme="majorBidi"/>
      <w:iCs/>
      <w:spacing w:val="15"/>
      <w:szCs w:val="24"/>
    </w:rPr>
  </w:style>
  <w:style w:type="character" w:customStyle="1" w:styleId="SubtitleChar">
    <w:name w:val="Subtitle Char"/>
    <w:aliases w:val="1st Paragraph Char"/>
    <w:basedOn w:val="DefaultParagraphFont"/>
    <w:link w:val="Subtitle"/>
    <w:uiPriority w:val="11"/>
    <w:rsid w:val="008B3856"/>
    <w:rPr>
      <w:rFonts w:eastAsiaTheme="majorEastAsia" w:cstheme="majorBidi"/>
      <w:iCs/>
      <w:spacing w:val="15"/>
    </w:rPr>
  </w:style>
  <w:style w:type="character" w:customStyle="1" w:styleId="Heading1Char">
    <w:name w:val="Heading 1 Char"/>
    <w:basedOn w:val="DefaultParagraphFont"/>
    <w:link w:val="Heading1"/>
    <w:uiPriority w:val="2"/>
    <w:rsid w:val="00971259"/>
    <w:rPr>
      <w:rFonts w:eastAsiaTheme="majorEastAsia" w:cstheme="majorBidi"/>
      <w:bCs/>
      <w:color w:val="365F91" w:themeColor="accent1" w:themeShade="BF"/>
      <w:sz w:val="40"/>
      <w:szCs w:val="28"/>
    </w:rPr>
  </w:style>
  <w:style w:type="character" w:customStyle="1" w:styleId="Heading3Char">
    <w:name w:val="Heading 3 Char"/>
    <w:aliases w:val="Subchapter Char"/>
    <w:basedOn w:val="DefaultParagraphFont"/>
    <w:link w:val="Heading3"/>
    <w:uiPriority w:val="9"/>
    <w:rsid w:val="00320E74"/>
    <w:rPr>
      <w:rFonts w:eastAsiaTheme="majorEastAsia" w:cstheme="majorBidi"/>
      <w:b/>
      <w:bCs/>
      <w:szCs w:val="20"/>
    </w:rPr>
  </w:style>
  <w:style w:type="paragraph" w:styleId="Title">
    <w:name w:val="Title"/>
    <w:basedOn w:val="Heading1"/>
    <w:next w:val="Heading1"/>
    <w:link w:val="TitleChar"/>
    <w:uiPriority w:val="10"/>
    <w:qFormat/>
    <w:rsid w:val="008B3856"/>
    <w:pPr>
      <w:pBdr>
        <w:bottom w:val="single" w:sz="8" w:space="4" w:color="4F81BD" w:themeColor="accent1"/>
      </w:pBdr>
      <w:tabs>
        <w:tab w:val="clear" w:pos="540"/>
        <w:tab w:val="clear" w:pos="990"/>
        <w:tab w:val="clear" w:pos="1440"/>
        <w:tab w:val="clear" w:pos="1800"/>
        <w:tab w:val="clear" w:pos="2250"/>
      </w:tabs>
      <w:suppressAutoHyphens/>
      <w:spacing w:after="300"/>
      <w:contextualSpacing/>
    </w:pPr>
    <w:rPr>
      <w:rFonts w:asciiTheme="majorHAnsi" w:hAnsiTheme="majorHAnsi"/>
      <w:color w:val="auto"/>
      <w:spacing w:val="5"/>
      <w:kern w:val="28"/>
      <w:szCs w:val="52"/>
    </w:rPr>
  </w:style>
  <w:style w:type="character" w:customStyle="1" w:styleId="TitleChar">
    <w:name w:val="Title Char"/>
    <w:basedOn w:val="DefaultParagraphFont"/>
    <w:link w:val="Title"/>
    <w:uiPriority w:val="10"/>
    <w:rsid w:val="008B3856"/>
    <w:rPr>
      <w:rFonts w:asciiTheme="majorHAnsi" w:eastAsiaTheme="majorEastAsia" w:hAnsiTheme="majorHAnsi" w:cstheme="majorBidi"/>
      <w:bCs/>
      <w:spacing w:val="5"/>
      <w:kern w:val="28"/>
      <w:sz w:val="44"/>
      <w:szCs w:val="52"/>
    </w:rPr>
  </w:style>
  <w:style w:type="paragraph" w:customStyle="1" w:styleId="Blockquote">
    <w:name w:val="Block quote"/>
    <w:basedOn w:val="Normal"/>
    <w:uiPriority w:val="3"/>
    <w:qFormat/>
    <w:rsid w:val="00971259"/>
    <w:pPr>
      <w:tabs>
        <w:tab w:val="clear" w:pos="576"/>
        <w:tab w:val="left" w:pos="540"/>
        <w:tab w:val="left" w:pos="990"/>
        <w:tab w:val="left" w:pos="1440"/>
        <w:tab w:val="left" w:pos="1800"/>
        <w:tab w:val="left" w:pos="2250"/>
        <w:tab w:val="left" w:pos="2610"/>
      </w:tabs>
      <w:autoSpaceDE/>
      <w:autoSpaceDN/>
      <w:adjustRightInd/>
      <w:spacing w:after="120"/>
      <w:ind w:left="547"/>
    </w:pPr>
    <w:rPr>
      <w:rFonts w:ascii="Calibri" w:hAnsi="Calibri"/>
      <w:sz w:val="20"/>
      <w:szCs w:val="24"/>
    </w:rPr>
  </w:style>
  <w:style w:type="paragraph" w:customStyle="1" w:styleId="Blockquote-multiparagraph">
    <w:name w:val="Block quote-multi paragraph"/>
    <w:basedOn w:val="Normal"/>
    <w:uiPriority w:val="5"/>
    <w:qFormat/>
    <w:rsid w:val="001F12BD"/>
    <w:pPr>
      <w:tabs>
        <w:tab w:val="clear" w:pos="576"/>
        <w:tab w:val="left" w:pos="540"/>
        <w:tab w:val="left" w:pos="990"/>
        <w:tab w:val="left" w:pos="1440"/>
        <w:tab w:val="left" w:pos="1800"/>
        <w:tab w:val="left" w:pos="2250"/>
        <w:tab w:val="left" w:pos="2610"/>
      </w:tabs>
      <w:autoSpaceDE/>
      <w:autoSpaceDN/>
      <w:adjustRightInd/>
    </w:pPr>
    <w:rPr>
      <w:rFonts w:cs="Arial"/>
      <w:szCs w:val="24"/>
    </w:rPr>
  </w:style>
  <w:style w:type="paragraph" w:customStyle="1" w:styleId="Bannerquote">
    <w:name w:val="Banner quote"/>
    <w:basedOn w:val="Normal"/>
    <w:uiPriority w:val="4"/>
    <w:qFormat/>
    <w:rsid w:val="001F12BD"/>
    <w:pPr>
      <w:tabs>
        <w:tab w:val="clear" w:pos="576"/>
        <w:tab w:val="left" w:pos="540"/>
        <w:tab w:val="left" w:pos="990"/>
        <w:tab w:val="left" w:pos="1440"/>
        <w:tab w:val="left" w:pos="1800"/>
        <w:tab w:val="left" w:pos="2250"/>
      </w:tabs>
      <w:autoSpaceDE/>
      <w:autoSpaceDN/>
      <w:adjustRightInd/>
      <w:spacing w:line="276" w:lineRule="auto"/>
      <w:jc w:val="center"/>
    </w:pPr>
    <w:rPr>
      <w:sz w:val="20"/>
      <w:szCs w:val="24"/>
    </w:rPr>
  </w:style>
  <w:style w:type="character" w:customStyle="1" w:styleId="SUBHEAD">
    <w:name w:val="SUBHEAD"/>
    <w:uiPriority w:val="99"/>
    <w:rsid w:val="00AA0F49"/>
    <w:rPr>
      <w:b/>
      <w:bCs/>
      <w:sz w:val="28"/>
      <w:szCs w:val="28"/>
    </w:rPr>
  </w:style>
  <w:style w:type="paragraph" w:styleId="Header">
    <w:name w:val="header"/>
    <w:basedOn w:val="Normal"/>
    <w:link w:val="HeaderChar"/>
    <w:uiPriority w:val="99"/>
    <w:semiHidden/>
    <w:unhideWhenUsed/>
    <w:rsid w:val="00F616C9"/>
    <w:pPr>
      <w:tabs>
        <w:tab w:val="clear" w:pos="576"/>
        <w:tab w:val="center" w:pos="4680"/>
        <w:tab w:val="right" w:pos="9360"/>
      </w:tabs>
    </w:pPr>
  </w:style>
  <w:style w:type="character" w:customStyle="1" w:styleId="HeaderChar">
    <w:name w:val="Header Char"/>
    <w:basedOn w:val="DefaultParagraphFont"/>
    <w:link w:val="Header"/>
    <w:uiPriority w:val="99"/>
    <w:semiHidden/>
    <w:rsid w:val="00F616C9"/>
    <w:rPr>
      <w:szCs w:val="20"/>
    </w:rPr>
  </w:style>
  <w:style w:type="paragraph" w:styleId="Footer">
    <w:name w:val="footer"/>
    <w:basedOn w:val="Normal"/>
    <w:link w:val="FooterChar"/>
    <w:uiPriority w:val="99"/>
    <w:unhideWhenUsed/>
    <w:rsid w:val="00F616C9"/>
    <w:pPr>
      <w:tabs>
        <w:tab w:val="clear" w:pos="576"/>
        <w:tab w:val="center" w:pos="4680"/>
        <w:tab w:val="right" w:pos="9360"/>
      </w:tabs>
    </w:pPr>
  </w:style>
  <w:style w:type="character" w:customStyle="1" w:styleId="FooterChar">
    <w:name w:val="Footer Char"/>
    <w:basedOn w:val="DefaultParagraphFont"/>
    <w:link w:val="Footer"/>
    <w:uiPriority w:val="99"/>
    <w:rsid w:val="00F616C9"/>
    <w:rPr>
      <w:szCs w:val="20"/>
    </w:rPr>
  </w:style>
  <w:style w:type="paragraph" w:styleId="NormalWeb">
    <w:name w:val="Normal (Web)"/>
    <w:basedOn w:val="Normal"/>
    <w:uiPriority w:val="99"/>
    <w:semiHidden/>
    <w:unhideWhenUsed/>
    <w:rsid w:val="00F616C9"/>
    <w:pPr>
      <w:tabs>
        <w:tab w:val="clear" w:pos="576"/>
      </w:tabs>
      <w:autoSpaceDE/>
      <w:autoSpaceDN/>
      <w:adjustRightInd/>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6923">
      <w:bodyDiv w:val="1"/>
      <w:marLeft w:val="0"/>
      <w:marRight w:val="0"/>
      <w:marTop w:val="0"/>
      <w:marBottom w:val="0"/>
      <w:divBdr>
        <w:top w:val="none" w:sz="0" w:space="0" w:color="auto"/>
        <w:left w:val="none" w:sz="0" w:space="0" w:color="auto"/>
        <w:bottom w:val="none" w:sz="0" w:space="0" w:color="auto"/>
        <w:right w:val="none" w:sz="0" w:space="0" w:color="auto"/>
      </w:divBdr>
    </w:div>
    <w:div w:id="197596706">
      <w:bodyDiv w:val="1"/>
      <w:marLeft w:val="0"/>
      <w:marRight w:val="0"/>
      <w:marTop w:val="0"/>
      <w:marBottom w:val="0"/>
      <w:divBdr>
        <w:top w:val="none" w:sz="0" w:space="0" w:color="auto"/>
        <w:left w:val="none" w:sz="0" w:space="0" w:color="auto"/>
        <w:bottom w:val="none" w:sz="0" w:space="0" w:color="auto"/>
        <w:right w:val="none" w:sz="0" w:space="0" w:color="auto"/>
      </w:divBdr>
    </w:div>
    <w:div w:id="245574916">
      <w:bodyDiv w:val="1"/>
      <w:marLeft w:val="0"/>
      <w:marRight w:val="0"/>
      <w:marTop w:val="0"/>
      <w:marBottom w:val="0"/>
      <w:divBdr>
        <w:top w:val="none" w:sz="0" w:space="0" w:color="auto"/>
        <w:left w:val="none" w:sz="0" w:space="0" w:color="auto"/>
        <w:bottom w:val="none" w:sz="0" w:space="0" w:color="auto"/>
        <w:right w:val="none" w:sz="0" w:space="0" w:color="auto"/>
      </w:divBdr>
    </w:div>
    <w:div w:id="531187157">
      <w:bodyDiv w:val="1"/>
      <w:marLeft w:val="0"/>
      <w:marRight w:val="0"/>
      <w:marTop w:val="0"/>
      <w:marBottom w:val="0"/>
      <w:divBdr>
        <w:top w:val="none" w:sz="0" w:space="0" w:color="auto"/>
        <w:left w:val="none" w:sz="0" w:space="0" w:color="auto"/>
        <w:bottom w:val="none" w:sz="0" w:space="0" w:color="auto"/>
        <w:right w:val="none" w:sz="0" w:space="0" w:color="auto"/>
      </w:divBdr>
    </w:div>
    <w:div w:id="560025141">
      <w:bodyDiv w:val="1"/>
      <w:marLeft w:val="0"/>
      <w:marRight w:val="0"/>
      <w:marTop w:val="0"/>
      <w:marBottom w:val="0"/>
      <w:divBdr>
        <w:top w:val="none" w:sz="0" w:space="0" w:color="auto"/>
        <w:left w:val="none" w:sz="0" w:space="0" w:color="auto"/>
        <w:bottom w:val="none" w:sz="0" w:space="0" w:color="auto"/>
        <w:right w:val="none" w:sz="0" w:space="0" w:color="auto"/>
      </w:divBdr>
    </w:div>
    <w:div w:id="729579250">
      <w:bodyDiv w:val="1"/>
      <w:marLeft w:val="0"/>
      <w:marRight w:val="0"/>
      <w:marTop w:val="0"/>
      <w:marBottom w:val="0"/>
      <w:divBdr>
        <w:top w:val="none" w:sz="0" w:space="0" w:color="auto"/>
        <w:left w:val="none" w:sz="0" w:space="0" w:color="auto"/>
        <w:bottom w:val="none" w:sz="0" w:space="0" w:color="auto"/>
        <w:right w:val="none" w:sz="0" w:space="0" w:color="auto"/>
      </w:divBdr>
    </w:div>
    <w:div w:id="800416786">
      <w:bodyDiv w:val="1"/>
      <w:marLeft w:val="0"/>
      <w:marRight w:val="0"/>
      <w:marTop w:val="0"/>
      <w:marBottom w:val="0"/>
      <w:divBdr>
        <w:top w:val="none" w:sz="0" w:space="0" w:color="auto"/>
        <w:left w:val="none" w:sz="0" w:space="0" w:color="auto"/>
        <w:bottom w:val="none" w:sz="0" w:space="0" w:color="auto"/>
        <w:right w:val="none" w:sz="0" w:space="0" w:color="auto"/>
      </w:divBdr>
    </w:div>
    <w:div w:id="821118393">
      <w:bodyDiv w:val="1"/>
      <w:marLeft w:val="0"/>
      <w:marRight w:val="0"/>
      <w:marTop w:val="0"/>
      <w:marBottom w:val="0"/>
      <w:divBdr>
        <w:top w:val="none" w:sz="0" w:space="0" w:color="auto"/>
        <w:left w:val="none" w:sz="0" w:space="0" w:color="auto"/>
        <w:bottom w:val="none" w:sz="0" w:space="0" w:color="auto"/>
        <w:right w:val="none" w:sz="0" w:space="0" w:color="auto"/>
      </w:divBdr>
    </w:div>
    <w:div w:id="891036994">
      <w:bodyDiv w:val="1"/>
      <w:marLeft w:val="0"/>
      <w:marRight w:val="0"/>
      <w:marTop w:val="0"/>
      <w:marBottom w:val="0"/>
      <w:divBdr>
        <w:top w:val="none" w:sz="0" w:space="0" w:color="auto"/>
        <w:left w:val="none" w:sz="0" w:space="0" w:color="auto"/>
        <w:bottom w:val="none" w:sz="0" w:space="0" w:color="auto"/>
        <w:right w:val="none" w:sz="0" w:space="0" w:color="auto"/>
      </w:divBdr>
    </w:div>
    <w:div w:id="1578243618">
      <w:bodyDiv w:val="1"/>
      <w:marLeft w:val="0"/>
      <w:marRight w:val="0"/>
      <w:marTop w:val="0"/>
      <w:marBottom w:val="0"/>
      <w:divBdr>
        <w:top w:val="none" w:sz="0" w:space="0" w:color="auto"/>
        <w:left w:val="none" w:sz="0" w:space="0" w:color="auto"/>
        <w:bottom w:val="none" w:sz="0" w:space="0" w:color="auto"/>
        <w:right w:val="none" w:sz="0" w:space="0" w:color="auto"/>
      </w:divBdr>
    </w:div>
    <w:div w:id="1762145913">
      <w:bodyDiv w:val="1"/>
      <w:marLeft w:val="0"/>
      <w:marRight w:val="0"/>
      <w:marTop w:val="0"/>
      <w:marBottom w:val="0"/>
      <w:divBdr>
        <w:top w:val="none" w:sz="0" w:space="0" w:color="auto"/>
        <w:left w:val="none" w:sz="0" w:space="0" w:color="auto"/>
        <w:bottom w:val="none" w:sz="0" w:space="0" w:color="auto"/>
        <w:right w:val="none" w:sz="0" w:space="0" w:color="auto"/>
      </w:divBdr>
    </w:div>
    <w:div w:id="1855267119">
      <w:bodyDiv w:val="1"/>
      <w:marLeft w:val="0"/>
      <w:marRight w:val="0"/>
      <w:marTop w:val="0"/>
      <w:marBottom w:val="0"/>
      <w:divBdr>
        <w:top w:val="none" w:sz="0" w:space="0" w:color="auto"/>
        <w:left w:val="none" w:sz="0" w:space="0" w:color="auto"/>
        <w:bottom w:val="none" w:sz="0" w:space="0" w:color="auto"/>
        <w:right w:val="none" w:sz="0" w:space="0" w:color="auto"/>
      </w:divBdr>
    </w:div>
    <w:div w:id="1904096100">
      <w:bodyDiv w:val="1"/>
      <w:marLeft w:val="0"/>
      <w:marRight w:val="0"/>
      <w:marTop w:val="0"/>
      <w:marBottom w:val="0"/>
      <w:divBdr>
        <w:top w:val="none" w:sz="0" w:space="0" w:color="auto"/>
        <w:left w:val="none" w:sz="0" w:space="0" w:color="auto"/>
        <w:bottom w:val="none" w:sz="0" w:space="0" w:color="auto"/>
        <w:right w:val="none" w:sz="0" w:space="0" w:color="auto"/>
      </w:divBdr>
    </w:div>
    <w:div w:id="212403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15</Pages>
  <Words>6680</Words>
  <Characters>38080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Bercot</dc:creator>
  <cp:lastModifiedBy>David Bercot</cp:lastModifiedBy>
  <cp:revision>6</cp:revision>
  <dcterms:created xsi:type="dcterms:W3CDTF">2018-09-25T14:10:00Z</dcterms:created>
  <dcterms:modified xsi:type="dcterms:W3CDTF">2018-09-25T14:46:00Z</dcterms:modified>
</cp:coreProperties>
</file>